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097A" w14:textId="77777777" w:rsidR="00DA35B9" w:rsidRPr="00DA35B9" w:rsidRDefault="00DA35B9" w:rsidP="00DA35B9">
      <w:pPr>
        <w:pStyle w:val="a4"/>
        <w:jc w:val="right"/>
        <w:rPr>
          <w:rFonts w:cstheme="minorHAnsi"/>
          <w:i/>
          <w:lang w:val="ru-RU"/>
        </w:rPr>
      </w:pPr>
      <w:r w:rsidRPr="00DA35B9">
        <w:rPr>
          <w:rFonts w:cstheme="minorHAnsi"/>
          <w:i/>
          <w:lang w:val="ru-RU"/>
        </w:rPr>
        <w:t>ПРОЕКТ</w:t>
      </w:r>
    </w:p>
    <w:p w14:paraId="3E9387E7" w14:textId="77777777" w:rsidR="00DA35B9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 xml:space="preserve">ГОСУДАРСТВЕННЫЙ КОНТРАКТ № </w:t>
      </w:r>
      <w:r w:rsidR="00DA35B9" w:rsidRPr="00DA35B9">
        <w:rPr>
          <w:rFonts w:cstheme="minorHAnsi"/>
          <w:b/>
          <w:lang w:val="ru-RU"/>
        </w:rPr>
        <w:t>____</w:t>
      </w:r>
    </w:p>
    <w:p w14:paraId="3CD1890D" w14:textId="6E11D270" w:rsidR="00C06C4A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>на поставку</w:t>
      </w:r>
      <w:r w:rsidR="00D24B49">
        <w:rPr>
          <w:rFonts w:cstheme="minorHAnsi"/>
          <w:b/>
          <w:lang w:val="ru-RU"/>
        </w:rPr>
        <w:t xml:space="preserve"> изделий медицинского назначения (</w:t>
      </w:r>
      <w:r w:rsidR="00CF3BB1">
        <w:rPr>
          <w:rFonts w:cstheme="minorHAnsi"/>
          <w:b/>
          <w:lang w:val="ru-RU"/>
        </w:rPr>
        <w:t>и</w:t>
      </w:r>
      <w:r w:rsidR="00CF3BB1" w:rsidRPr="00CF3BB1">
        <w:rPr>
          <w:rFonts w:cstheme="minorHAnsi"/>
          <w:b/>
          <w:lang w:val="ru-RU"/>
        </w:rPr>
        <w:t>ндикатор</w:t>
      </w:r>
      <w:r w:rsidR="00D24B49">
        <w:rPr>
          <w:rFonts w:cstheme="minorHAnsi"/>
          <w:b/>
          <w:lang w:val="ru-RU"/>
        </w:rPr>
        <w:t>ы</w:t>
      </w:r>
      <w:r w:rsidR="00CF3BB1" w:rsidRPr="00CF3BB1">
        <w:rPr>
          <w:rFonts w:cstheme="minorHAnsi"/>
          <w:b/>
          <w:lang w:val="ru-RU"/>
        </w:rPr>
        <w:t xml:space="preserve"> химическ</w:t>
      </w:r>
      <w:r w:rsidR="00D24B49">
        <w:rPr>
          <w:rFonts w:cstheme="minorHAnsi"/>
          <w:b/>
          <w:lang w:val="ru-RU"/>
        </w:rPr>
        <w:t>ие</w:t>
      </w:r>
      <w:r w:rsidR="00CF3BB1" w:rsidRPr="00CF3BB1">
        <w:rPr>
          <w:rFonts w:cstheme="minorHAnsi"/>
          <w:b/>
          <w:lang w:val="ru-RU"/>
        </w:rPr>
        <w:t xml:space="preserve"> контроля эффективности очистки медицинских изделий</w:t>
      </w:r>
      <w:r w:rsidR="00D24B49">
        <w:rPr>
          <w:rFonts w:cstheme="minorHAnsi"/>
          <w:b/>
          <w:lang w:val="ru-RU"/>
        </w:rPr>
        <w:t>, мочеприемники, шприцы Жане)</w:t>
      </w:r>
    </w:p>
    <w:p w14:paraId="4D83934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г. </w:t>
      </w:r>
      <w:r w:rsidR="00DA35B9" w:rsidRPr="00DA35B9">
        <w:rPr>
          <w:rFonts w:cstheme="minorHAnsi"/>
          <w:color w:val="000000"/>
          <w:lang w:val="ru-RU"/>
        </w:rPr>
        <w:t>Якутск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="00DA35B9" w:rsidRPr="00DA35B9">
        <w:rPr>
          <w:rFonts w:cstheme="minorHAnsi"/>
          <w:color w:val="000000"/>
          <w:lang w:val="ru-RU"/>
        </w:rPr>
        <w:t xml:space="preserve">                          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«</w:t>
      </w:r>
      <w:r w:rsidR="00DA35B9" w:rsidRPr="00DA35B9">
        <w:rPr>
          <w:rFonts w:cstheme="minorHAnsi"/>
          <w:color w:val="000000"/>
          <w:lang w:val="ru-RU"/>
        </w:rPr>
        <w:t>__</w:t>
      </w:r>
      <w:r w:rsidRPr="00DA35B9">
        <w:rPr>
          <w:rFonts w:cstheme="minorHAnsi"/>
          <w:color w:val="000000"/>
          <w:lang w:val="ru-RU"/>
        </w:rPr>
        <w:t xml:space="preserve">» </w:t>
      </w:r>
      <w:r w:rsidR="00DA35B9" w:rsidRPr="00DA35B9">
        <w:rPr>
          <w:rFonts w:cstheme="minorHAnsi"/>
          <w:color w:val="000000"/>
          <w:lang w:val="ru-RU"/>
        </w:rPr>
        <w:t>_____ 2026</w:t>
      </w:r>
      <w:r w:rsidRPr="00DA35B9">
        <w:rPr>
          <w:rFonts w:cstheme="minorHAnsi"/>
          <w:color w:val="000000"/>
          <w:lang w:val="ru-RU"/>
        </w:rPr>
        <w:t xml:space="preserve"> г</w:t>
      </w:r>
      <w:r w:rsidR="00DA35B9" w:rsidRPr="00DA35B9">
        <w:rPr>
          <w:rFonts w:cstheme="minorHAnsi"/>
          <w:color w:val="000000"/>
          <w:lang w:val="ru-RU"/>
        </w:rPr>
        <w:t>.</w:t>
      </w:r>
    </w:p>
    <w:p w14:paraId="4BB63002" w14:textId="0E0BCDDE" w:rsidR="00DA35B9" w:rsidRPr="00DA35B9" w:rsidRDefault="00DA35B9" w:rsidP="00DA35B9">
      <w:pPr>
        <w:jc w:val="both"/>
        <w:rPr>
          <w:rFonts w:cstheme="minorHAnsi"/>
          <w:lang w:val="ru-RU"/>
        </w:rPr>
      </w:pPr>
      <w:r w:rsidRPr="00DA35B9">
        <w:rPr>
          <w:rFonts w:cstheme="minorHAnsi"/>
          <w:lang w:val="ru-RU"/>
        </w:rPr>
        <w:t xml:space="preserve"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«Поставщик»,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"__" __________ ____ г. № _________ (идентификационный код закупки: 261253900811614354300100070000000244), на основании </w:t>
      </w:r>
      <w:r w:rsidR="008F1C14">
        <w:rPr>
          <w:rFonts w:cstheme="minorHAnsi"/>
          <w:lang w:val="ru-RU"/>
        </w:rPr>
        <w:t>Итогового п</w:t>
      </w:r>
      <w:r w:rsidRPr="00DA35B9">
        <w:rPr>
          <w:rFonts w:cstheme="minorHAnsi"/>
          <w:lang w:val="ru-RU"/>
        </w:rPr>
        <w:t xml:space="preserve">ротокола </w:t>
      </w:r>
      <w:r w:rsidR="008F1C14">
        <w:rPr>
          <w:rFonts w:cstheme="minorHAnsi"/>
          <w:lang w:val="ru-RU"/>
        </w:rPr>
        <w:t>закупочной сессии</w:t>
      </w:r>
      <w:r w:rsidRPr="00DA35B9">
        <w:rPr>
          <w:rFonts w:cstheme="minorHAnsi"/>
          <w:lang w:val="ru-RU"/>
        </w:rPr>
        <w:t xml:space="preserve"> от "__" __________ ____ г. № ____, заключили настоящий Контракт о нижеследующем</w:t>
      </w:r>
    </w:p>
    <w:p w14:paraId="275CAA6C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1. Предмет государственного контракта</w:t>
      </w:r>
    </w:p>
    <w:p w14:paraId="2902C814" w14:textId="0A8BBFFD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1.1. Поставщик обязуется поставить </w:t>
      </w:r>
      <w:r w:rsidR="00D24B49" w:rsidRPr="00D24B49">
        <w:rPr>
          <w:rFonts w:cstheme="minorHAnsi"/>
          <w:b/>
          <w:bCs/>
          <w:color w:val="000000"/>
          <w:highlight w:val="green"/>
          <w:lang w:val="ru-RU"/>
        </w:rPr>
        <w:t>изделий медицинского назначения (индикаторы химические контроля эффективности очистки медицинских изделий, мочеприемники, шприцы Жане</w:t>
      </w:r>
      <w:r w:rsidR="00D24B49" w:rsidRPr="00D24B49">
        <w:rPr>
          <w:rFonts w:cstheme="minorHAnsi"/>
          <w:b/>
          <w:bCs/>
          <w:color w:val="000000"/>
          <w:highlight w:val="green"/>
          <w:lang w:val="ru-RU"/>
        </w:rPr>
        <w:t>)</w:t>
      </w:r>
      <w:r w:rsidR="00E524A9" w:rsidRPr="00E524A9">
        <w:rPr>
          <w:rFonts w:cstheme="minorHAnsi"/>
          <w:b/>
          <w:color w:val="000000"/>
          <w:lang w:val="ru-RU"/>
        </w:rPr>
        <w:t xml:space="preserve"> </w:t>
      </w:r>
      <w:r w:rsidR="00B409DD" w:rsidRPr="00D24B49">
        <w:rPr>
          <w:rFonts w:cstheme="minorHAnsi"/>
          <w:color w:val="000000"/>
          <w:lang w:val="ru-RU"/>
        </w:rPr>
        <w:t>(</w:t>
      </w:r>
      <w:r w:rsidR="00D24B49" w:rsidRPr="00D24B49">
        <w:rPr>
          <w:rFonts w:cstheme="minorHAnsi"/>
          <w:color w:val="000000"/>
          <w:lang w:val="ru-RU"/>
        </w:rPr>
        <w:t>д</w:t>
      </w:r>
      <w:r w:rsidRPr="00DA35B9">
        <w:rPr>
          <w:rFonts w:cstheme="minorHAnsi"/>
          <w:color w:val="000000"/>
          <w:lang w:val="ru-RU"/>
        </w:rPr>
        <w:t>алее – Товар) в соответствии со спецификацией (приложение № 1 к государственному контракту), а Заказчик обязуется принять и оплатить Товар в соответствии с условиями государственного контракта.</w:t>
      </w:r>
    </w:p>
    <w:p w14:paraId="6AC26EB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1.2. Наименование, количество и иные характеристики поставляемого Товара указаны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спецификации (приложение № 1 к государственному контракту).</w:t>
      </w:r>
    </w:p>
    <w:p w14:paraId="401F7A2A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2. Цена государственного контракта и порядок расчетов</w:t>
      </w:r>
    </w:p>
    <w:p w14:paraId="129E82D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2.1. Цена государственного контракта составляет </w:t>
      </w:r>
      <w:r w:rsidR="00DA35B9">
        <w:rPr>
          <w:rFonts w:cstheme="minorHAnsi"/>
          <w:color w:val="000000"/>
          <w:lang w:val="ru-RU"/>
        </w:rPr>
        <w:t>______ (_________</w:t>
      </w:r>
      <w:r w:rsidRPr="00DA35B9">
        <w:rPr>
          <w:rFonts w:cstheme="minorHAnsi"/>
          <w:color w:val="000000"/>
          <w:lang w:val="ru-RU"/>
        </w:rPr>
        <w:t>) руб. 00 коп,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НДС</w:t>
      </w:r>
      <w:r w:rsidR="00DA35B9">
        <w:rPr>
          <w:rFonts w:cstheme="minorHAnsi"/>
          <w:color w:val="000000"/>
          <w:lang w:val="ru-RU"/>
        </w:rPr>
        <w:t>___________</w:t>
      </w:r>
      <w:r w:rsidRPr="00DA35B9">
        <w:rPr>
          <w:rFonts w:cstheme="minorHAnsi"/>
          <w:color w:val="000000"/>
          <w:lang w:val="ru-RU"/>
        </w:rPr>
        <w:t>.</w:t>
      </w:r>
    </w:p>
    <w:p w14:paraId="660F177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2.2. Цена государственного контракта включает в себя: стоимость Товара, расходы, связанные с доставкой, разгрузкой-погрузкой, размещением в местах хранения Заказчика,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стоимость упаковки (тары), маркировки, страхование, таможенные платежи (пошлины), НДС, другие установленные налоги, сборы и иные расходы, связанные с исполнением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государственного контракта. Сумма, подлежащая уплате юридическому 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14:paraId="6C03755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Цена государственного контракта является твердой и не может изменяться в ходе исполнения контракта, за исключением случаев, установленных законодательством Российской Федерации.</w:t>
      </w:r>
    </w:p>
    <w:p w14:paraId="5BB946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2.3. Источник финансирования настоящего государственного контракта</w:t>
      </w:r>
      <w:r w:rsid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–</w:t>
      </w:r>
      <w:r w:rsidRPr="00DA35B9">
        <w:rPr>
          <w:rFonts w:cstheme="minorHAnsi"/>
          <w:color w:val="000000"/>
        </w:rPr>
        <w:t> </w:t>
      </w:r>
      <w:r w:rsidR="00DA35B9">
        <w:rPr>
          <w:rFonts w:cstheme="minorHAnsi"/>
          <w:color w:val="000000"/>
          <w:lang w:val="ru-RU"/>
        </w:rPr>
        <w:t>средства бюджетного учреждения</w:t>
      </w:r>
      <w:r w:rsidRPr="00DA35B9">
        <w:rPr>
          <w:rFonts w:cstheme="minorHAnsi"/>
          <w:color w:val="000000"/>
          <w:lang w:val="ru-RU"/>
        </w:rPr>
        <w:t>.</w:t>
      </w:r>
    </w:p>
    <w:p w14:paraId="6DE2AE1D" w14:textId="77777777" w:rsidR="00C06C4A" w:rsidRPr="00DA35B9" w:rsidRDefault="00F71FA2" w:rsidP="00F71FA2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2.4. Оплата по настоящему государственному контракту осуществляется по безналичному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расчету платежными поручениями путем перечисления Заказчиком денежных средств на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расчетный счет Поставщика, указанный в государственном контракте, </w:t>
      </w:r>
      <w:r w:rsidRPr="00F71FA2">
        <w:rPr>
          <w:rFonts w:cstheme="minorHAnsi"/>
          <w:b/>
          <w:color w:val="000000"/>
          <w:highlight w:val="green"/>
          <w:lang w:val="ru-RU"/>
        </w:rPr>
        <w:t>в течение 7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(семи)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рабочих дней</w:t>
      </w:r>
      <w:r w:rsidRPr="00DA35B9">
        <w:rPr>
          <w:rFonts w:cstheme="minorHAnsi"/>
          <w:color w:val="000000"/>
          <w:lang w:val="ru-RU"/>
        </w:rPr>
        <w:t xml:space="preserve"> с даты завершения приемки, оформленной Актом приемки (ф. 0510452) в соответствии с требованиями действующих нормативных документов. Датой оформления – считается дата утверждения Актом приемки (ф. 0510452) руководителем Заказчика.</w:t>
      </w:r>
    </w:p>
    <w:p w14:paraId="2C3E7B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2.5. В случае изменения расчетного счета Поставщик обязан в течение 2 (двух)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дней в письменной форме сообщить об этом Заказчику, указав новые реквизиты расчетного счета. В противном </w:t>
      </w:r>
      <w:r w:rsidRPr="00DA35B9">
        <w:rPr>
          <w:rFonts w:cstheme="minorHAnsi"/>
          <w:color w:val="000000"/>
          <w:lang w:val="ru-RU"/>
        </w:rPr>
        <w:lastRenderedPageBreak/>
        <w:t>случае все риски, связанные с перечислением Заказчиком денежных средств на указанный в настоящем государственном контракте счет Поставщика, несет Поставщик.</w:t>
      </w:r>
    </w:p>
    <w:p w14:paraId="740E3BD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2.6. Заказчик по согласованию с Поставщиком в ходе исполнения контракта вправе изменить не более чем на 10 процентов предусмотренное контрактом количество Товаров при изменении потребности в Товарах, на поставку которых заключен контракт. 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Товаров, но не более чем на 10 процентов такой цены контракта,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образом.</w:t>
      </w:r>
    </w:p>
    <w:p w14:paraId="611A0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2.7. Заказчик вправе удержать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суммы неисполненных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требований об уплате неустоек (штрафов, пеней), предъявленных заказчиком в соответствии с настоящим Контрактом, из суммы, подлежащей оплате поставщику.</w:t>
      </w:r>
    </w:p>
    <w:p w14:paraId="3E7B88ED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3. Порядок, сроки и условия поставки и приемки товара</w:t>
      </w:r>
    </w:p>
    <w:p w14:paraId="2440BD2C" w14:textId="55CF7927" w:rsidR="00C06C4A" w:rsidRPr="00B9633A" w:rsidRDefault="00F71FA2" w:rsidP="00DA35B9">
      <w:pPr>
        <w:jc w:val="both"/>
        <w:rPr>
          <w:rFonts w:cstheme="minorHAnsi"/>
          <w:b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3.1. Поставщик самостоятельно доставляет Товар Заказчику по адресу: г. </w:t>
      </w:r>
      <w:r w:rsidR="00DA35B9">
        <w:rPr>
          <w:rFonts w:cstheme="minorHAnsi"/>
          <w:color w:val="000000"/>
          <w:lang w:val="ru-RU"/>
        </w:rPr>
        <w:t xml:space="preserve">Якутск, </w:t>
      </w:r>
      <w:r w:rsidRPr="00DA35B9">
        <w:rPr>
          <w:rFonts w:cstheme="minorHAnsi"/>
          <w:color w:val="000000"/>
          <w:lang w:val="ru-RU"/>
        </w:rPr>
        <w:t xml:space="preserve">ул. </w:t>
      </w:r>
      <w:r w:rsidR="00DA35B9">
        <w:rPr>
          <w:rFonts w:cstheme="minorHAnsi"/>
          <w:color w:val="000000"/>
          <w:lang w:val="ru-RU"/>
        </w:rPr>
        <w:t>Комсомольская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54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(стационар</w:t>
      </w:r>
      <w:r w:rsidR="00DA35B9" w:rsidRPr="00750038">
        <w:rPr>
          <w:rFonts w:cstheme="minorHAnsi"/>
          <w:color w:val="000000"/>
          <w:lang w:val="ru-RU"/>
        </w:rPr>
        <w:t>)</w:t>
      </w:r>
      <w:r w:rsidRPr="00750038">
        <w:rPr>
          <w:rFonts w:cstheme="minorHAnsi"/>
          <w:color w:val="000000"/>
          <w:lang w:val="ru-RU"/>
        </w:rPr>
        <w:t xml:space="preserve"> </w:t>
      </w:r>
      <w:r w:rsidR="00E601DE" w:rsidRPr="00750038">
        <w:rPr>
          <w:rFonts w:cstheme="minorHAnsi"/>
          <w:b/>
          <w:color w:val="000000"/>
          <w:highlight w:val="green"/>
          <w:lang w:val="ru-RU"/>
        </w:rPr>
        <w:t xml:space="preserve">в течение </w:t>
      </w:r>
      <w:r w:rsidR="00D7618D">
        <w:rPr>
          <w:rFonts w:cstheme="minorHAnsi"/>
          <w:b/>
          <w:color w:val="000000"/>
          <w:highlight w:val="green"/>
          <w:lang w:val="ru-RU"/>
        </w:rPr>
        <w:t>7</w:t>
      </w:r>
      <w:r w:rsidR="00E601DE" w:rsidRPr="00750038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750038" w:rsidRPr="00750038">
        <w:rPr>
          <w:rFonts w:cstheme="minorHAnsi"/>
          <w:b/>
          <w:color w:val="000000"/>
          <w:highlight w:val="green"/>
          <w:lang w:val="ru-RU"/>
        </w:rPr>
        <w:t>календарных</w:t>
      </w:r>
      <w:r w:rsidR="00E601DE" w:rsidRPr="00750038">
        <w:rPr>
          <w:rFonts w:cstheme="minorHAnsi"/>
          <w:b/>
          <w:color w:val="000000"/>
          <w:highlight w:val="green"/>
          <w:lang w:val="ru-RU"/>
        </w:rPr>
        <w:t xml:space="preserve"> дней</w:t>
      </w:r>
      <w:r w:rsidR="00C91E9F" w:rsidRPr="00750038">
        <w:rPr>
          <w:rFonts w:cstheme="minorHAnsi"/>
          <w:b/>
          <w:color w:val="000000"/>
          <w:highlight w:val="green"/>
          <w:lang w:val="ru-RU"/>
        </w:rPr>
        <w:t>.</w:t>
      </w:r>
    </w:p>
    <w:p w14:paraId="62A608FD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При поставке Товара Поставщик представляет Заказчику следующие документы:</w:t>
      </w:r>
    </w:p>
    <w:p w14:paraId="16B3C11B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а) товарную накладную, составленную по форме в соответствии с законодательством РФ;</w:t>
      </w:r>
    </w:p>
    <w:p w14:paraId="0903F191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б) счет и счет-фактуру (при необходимости);</w:t>
      </w:r>
    </w:p>
    <w:p w14:paraId="77570976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в) иные сопроводительные документы на Товар.</w:t>
      </w:r>
    </w:p>
    <w:p w14:paraId="6112E0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 Приемка Товара осуществляется представителем Заказчика в присутствии представителя Поставщика в соответствии с наименованием, количеством и иными характеристиками поставляемого Товара, указанными в спецификации, а также другими условиями контракта. Представитель Заказчика проводит проверку соответствия наименования,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количества и иных характеристик поставляемого Товара указанным в спецификации, а также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сведениям, содержащимся в сопроводительных документах Поставщика.</w:t>
      </w:r>
    </w:p>
    <w:p w14:paraId="2C2D8AB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3.2.1. Приемка товаров производится в следующие сроки:</w:t>
      </w:r>
    </w:p>
    <w:p w14:paraId="6A2E51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Товаров, поступивших в исправной упаковке (таре), по весу нетто и количеству товарных единиц в каждом месте –</w:t>
      </w:r>
      <w:r w:rsidR="00107417">
        <w:rPr>
          <w:rFonts w:cstheme="minorHAnsi"/>
          <w:color w:val="000000"/>
          <w:lang w:val="ru-RU"/>
        </w:rPr>
        <w:t xml:space="preserve"> </w:t>
      </w:r>
      <w:r w:rsidRPr="000B7579">
        <w:rPr>
          <w:rFonts w:cstheme="minorHAnsi"/>
          <w:b/>
          <w:color w:val="000000"/>
          <w:highlight w:val="green"/>
          <w:lang w:val="ru-RU"/>
        </w:rPr>
        <w:t>не позднее 10 (десяти) календарных дней</w:t>
      </w:r>
      <w:r w:rsidRPr="00DA35B9">
        <w:rPr>
          <w:rFonts w:cstheme="minorHAnsi"/>
          <w:color w:val="000000"/>
          <w:lang w:val="ru-RU"/>
        </w:rPr>
        <w:t xml:space="preserve"> с момента получения Товаров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14:paraId="0E0B23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3.2.2. По итогам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поставленных Товаров заказчик оформляет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 товаров, работ, услуг (ф.0510452).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формируется на основании данных документов, предоставленных Поставщиком и подтверждающих поставку Товаров.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оформляется в присутствии и с обязательным участием представителя Поставщика или представителя незаинтересованной организации.</w:t>
      </w:r>
    </w:p>
    <w:p w14:paraId="5C6D57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и обмен документами о приемке поставленного Товара осуществляются по телекоммуникационным каналам связи через систему электронного документооборота (название системы) с соблюдением требований российского законодательства, действующих на дату отправки документа.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отсутствие организационно-технической возможности составления Акта приемки (ф. 0510452) в электронной форме, Акт формируется на бумажном носителе и подписывается представителями Заказчика и Поставщика собственноручно.</w:t>
      </w:r>
    </w:p>
    <w:p w14:paraId="69C073EC" w14:textId="7A71ACFD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документов о приемке осуществляется в порядке и на условиях</w:t>
      </w:r>
      <w:r w:rsidR="00F06AB3">
        <w:rPr>
          <w:rFonts w:cstheme="minorHAnsi"/>
          <w:color w:val="000000"/>
          <w:lang w:val="ru-RU"/>
        </w:rPr>
        <w:t>,</w:t>
      </w:r>
      <w:r w:rsidRPr="00DA35B9">
        <w:rPr>
          <w:rFonts w:cstheme="minorHAnsi"/>
          <w:color w:val="000000"/>
          <w:lang w:val="ru-RU"/>
        </w:rPr>
        <w:t xml:space="preserve">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</w:t>
      </w:r>
    </w:p>
    <w:p w14:paraId="172C17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Копию электронного акт приемки, сформированную на бумажном носителе, заказчик передает на подписание собственноручно представителю Поставщика.</w:t>
      </w:r>
    </w:p>
    <w:p w14:paraId="119AD37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В случае наличия количественного и (или) качественного расхождения, а также несоответствия ассортимента принятых Товаров сопроводительным документам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Поставщику.</w:t>
      </w:r>
    </w:p>
    <w:p w14:paraId="7BB05A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Отказ представителя Поставщика от участия в приемке Товара и подписания Акта приемки (ф. 0510452) не может служить препятствием приемки Товара по настоящему Контракту и оформлению ее результатов.</w:t>
      </w:r>
    </w:p>
    <w:p w14:paraId="378AA0C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3.3. Поставщик гарантирует качество и надежность поставляемого Товара. При поставке Товара ненадлежащего качества Заказчик вправе в течение 10 (десяти)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календарных дней с момента получения Товара заявить Поставщику претензию по качеству Товара.</w:t>
      </w:r>
    </w:p>
    <w:p w14:paraId="5C47CD2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3.4. Поставщик обязан устранить недостатки или заменить Товар ненадлежащего качества в течение 10 (десяти) рабочих дней с момента получения претензии по качеству Товара.</w:t>
      </w:r>
    </w:p>
    <w:p w14:paraId="49958A6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3.5.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Акта приемки (ф. 0510452).</w:t>
      </w:r>
    </w:p>
    <w:p w14:paraId="08ECB28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3.6. Во всех случаях, влекущих возврат Товара Поставщику, Заказчик обязан обеспечить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сохранность этого Товара до момента фактического его возврата. Возврат (замена) Товара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осуществляется силами и за счет средств Поставщика. Расходы, понесенные Заказчиком в связи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принятием Товара на ответственное хранение и (или) его возвратом (заменой), подлежат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возмещению Поставщиком.</w:t>
      </w:r>
    </w:p>
    <w:p w14:paraId="7B8A5FC0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4. Права и обязанности Сторон</w:t>
      </w:r>
    </w:p>
    <w:p w14:paraId="0688401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 Поставщик обязуется:</w:t>
      </w:r>
    </w:p>
    <w:p w14:paraId="34105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4.1.1. Своевременно и надлежащим образом поставить Заказчику Товар в наименовании,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количестве и с иными техническими характеристиками поставляемого Товара, указанными 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спецификации, и представить Заказчику документы, предусмотренные государственным контрактом.</w:t>
      </w:r>
    </w:p>
    <w:p w14:paraId="724C093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4.1.2. Обеспечить передачу Товара в порядке и сроки, предусмотренные настоящим государственным контрактом.</w:t>
      </w:r>
    </w:p>
    <w:p w14:paraId="6A0ABA5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4.1.3. Передать Заказчику Товар соответствующего качества согласно разделу 5 государственного контракта.</w:t>
      </w:r>
    </w:p>
    <w:p w14:paraId="389B14A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4.1.4. Обеспечить устранение выявленных недостатков Товара или осуществить его соответствующую замену в порядке и на условиях, предусмотренных настоящим государственным контрактом.</w:t>
      </w:r>
    </w:p>
    <w:p w14:paraId="30738F2D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4.1.5.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случае принятия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 такое решение передается лицу, имеющему право действовать от имени Заказчика, лично под расписку или направляется Заказчику по почте заказным письмом с уведомлением о вручении по адресу Заказчика, указанному в Контракте. Выполнение Поставщиком требований настоящей части считается надлежащим уведомлением Заказчика об одностороннем отказе от исполнения Контракта. </w:t>
      </w:r>
      <w:r w:rsidRPr="00DA35B9">
        <w:rPr>
          <w:rFonts w:cstheme="minorHAnsi"/>
          <w:color w:val="000000"/>
        </w:rPr>
        <w:t>Датой такого надлежащего уведомления считается:</w:t>
      </w:r>
    </w:p>
    <w:p w14:paraId="5C4882A5" w14:textId="77777777" w:rsidR="00C06C4A" w:rsidRPr="00DA35B9" w:rsidRDefault="00F71FA2" w:rsidP="00DA35B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Заказчика,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Заказчика, лично под расписку);</w:t>
      </w:r>
    </w:p>
    <w:p w14:paraId="64C8D0DA" w14:textId="77777777" w:rsidR="00C06C4A" w:rsidRPr="00DA35B9" w:rsidRDefault="00F71FA2" w:rsidP="00DA35B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Поставщиком подтверждения о вручении Заказчику заказного письма, предусмотренного настоящей частью, либо дата получения Поставщиком информации об отсутствии Заказчика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07011E08" w14:textId="665BEA3A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4.1.5.1.</w:t>
      </w:r>
      <w:r w:rsidR="00D24B4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Решение Поставщика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Поставщиком Заказчика об одностороннем отказе от исполнения Контракта.</w:t>
      </w:r>
    </w:p>
    <w:p w14:paraId="50E9BC6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 Поставщик вправе:</w:t>
      </w:r>
    </w:p>
    <w:p w14:paraId="31EE58D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4.2.1. Требовать от Заказчика произвести приемку Товара в порядке и в сроки, предусмотренные государственным контрактом.</w:t>
      </w:r>
    </w:p>
    <w:p w14:paraId="1FD245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4.2.2. Требовать от Заказчика полную и своевременную оплату поставленного Товара,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согласно разделу 2 государственного контракта.</w:t>
      </w:r>
    </w:p>
    <w:p w14:paraId="60B20E5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4.2.3.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29DC67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 Заказчик обязуется:</w:t>
      </w:r>
    </w:p>
    <w:p w14:paraId="076C78A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4.3.1. Обеспечить своевременную приемку поставленных Товаров в порядке, предусмотренном настоящим государственным контрактом.</w:t>
      </w:r>
    </w:p>
    <w:p w14:paraId="675DBC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4.3.2. Провести экспертизу поставленных Товаров для проверки их соответствия условиям государственного контракта своими силами или привлеченными экспертами,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экспертными организациями, выбор которых осуществляется в соответствии с Законом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5 апреля 2013 г. № 44-ФЗ «О контрактной системе в сфере закупок товаров, работ, услуг для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обеспечения государственных и муниципальных нужд».</w:t>
      </w:r>
    </w:p>
    <w:p w14:paraId="12254E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4.3.3. Произвести оплату Товара в порядке и в сроки, предусмотренные разделом 2</w:t>
      </w:r>
      <w:r w:rsidRPr="00DA35B9">
        <w:rPr>
          <w:rFonts w:cstheme="minorHAnsi"/>
          <w:lang w:val="ru-RU"/>
        </w:rPr>
        <w:br/>
      </w:r>
      <w:r w:rsidRPr="00DA35B9">
        <w:rPr>
          <w:rFonts w:cstheme="minorHAnsi"/>
          <w:color w:val="000000"/>
          <w:lang w:val="ru-RU"/>
        </w:rPr>
        <w:t>государственного контракта.</w:t>
      </w:r>
    </w:p>
    <w:p w14:paraId="3C4DCB1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 Заказчик вправе:</w:t>
      </w:r>
    </w:p>
    <w:p w14:paraId="0F762F4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4.4.1. Требовать от Поставщика полного и своевременного исполнения обязательств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государственному контракту.</w:t>
      </w:r>
    </w:p>
    <w:p w14:paraId="440016B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4.4.2. Отказаться от приемки и оплаты Товара, не соответствующего условиям государственного контракта.</w:t>
      </w:r>
    </w:p>
    <w:p w14:paraId="52749AF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4.4.3.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5E68B9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До принятия решения об одностороннем отказе от исполнения государственного контракта вправе провести экспертизу поставленного Товара с привлечением экспертов, экспертных организаций, выбор которых осуществляется в соответствии с Законом от 5 апреля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2013 г. № 44-ФЗ «О контрактной системе в сфере закупок товаров, работ, услуг для обеспечения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государственных и муниципальных нужд».</w:t>
      </w:r>
    </w:p>
    <w:p w14:paraId="72B2E4DC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4.4.4. В случае принятия Заказчиком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Контракта, такое решение передается лицу, имеющему право действовать от имени Поставщика, лично под расписку или направляется Поставщику с соблюдением требований законодательства РФ о государственной тайне по адресу Поставщика, указанному в Контракте. Выполнение Заказчиком требований настоящей части считается надлежащим уведомлением Поставщика об одностороннем отказе от исполнения Контракта. </w:t>
      </w:r>
      <w:r w:rsidRPr="00DA35B9">
        <w:rPr>
          <w:rFonts w:cstheme="minorHAnsi"/>
          <w:color w:val="000000"/>
        </w:rPr>
        <w:t>Датой такого надлежащего уведомления считается:</w:t>
      </w:r>
    </w:p>
    <w:p w14:paraId="5402CB99" w14:textId="77777777" w:rsidR="00C06C4A" w:rsidRPr="00DA35B9" w:rsidRDefault="00F71FA2" w:rsidP="00DA35B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Поставщика,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Поставщика, лично под расписку);</w:t>
      </w:r>
    </w:p>
    <w:p w14:paraId="0A499A35" w14:textId="77777777" w:rsidR="00C06C4A" w:rsidRPr="00DA35B9" w:rsidRDefault="00F71FA2" w:rsidP="00DA35B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дата получения Заказчиком подтверждения о вручении Поставщику заказного письма, предусмотренного настоящей частью, либо дата получения Заказчиком информации об отсутствии Поставщика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44AD8CC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4.4.4.1.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Решение заказчика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заказчиком Поставщика об одностороннем отказе от исполнения контракта.</w:t>
      </w:r>
    </w:p>
    <w:p w14:paraId="50FE06CE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5. Качество Товара и гарантийные обязательства</w:t>
      </w:r>
    </w:p>
    <w:p w14:paraId="3C57F1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5.1. Поставщик гарантирует, что поставляемый Товар является качественным, новым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(не был в употреблении, не прошел ремонт, в том числе восстановление, замену составных частей, восстановление потребительских свойств) и соответствует требованиям, установленным настоящим государственным контрактом.</w:t>
      </w:r>
    </w:p>
    <w:p w14:paraId="14CE9A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На Товаре не должно быть механических повреждений.</w:t>
      </w:r>
    </w:p>
    <w:p w14:paraId="5501B6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Поставляемый Товар должен соответствовать действующим в Российской Федерации ГОСТам, техническим регламентам, санитарным нормам.</w:t>
      </w:r>
    </w:p>
    <w:p w14:paraId="3DBB119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5.2. Товар должен отвечать требованиям качества, безопасности и другим требованиям,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предъявляемым законодательством Российской Федерации и государственным контрактом.</w:t>
      </w:r>
    </w:p>
    <w:p w14:paraId="4C9DDBF7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5.3. Товар должен быть поставлен в упаковке (таре), обеспечивающей защиту Товара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повреждения, загрязнения или порчи во время транспортировки.</w:t>
      </w:r>
    </w:p>
    <w:p w14:paraId="5F0C68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5.4. Гарантийный срок на Товар составляет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6 (шесть) месяцев и исчисляется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подписания акта приема-передачи Товара.</w:t>
      </w:r>
    </w:p>
    <w:p w14:paraId="7A23F4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должен соответствовать гарантийным требованиям, предъявляемым к такого вида товарам и должен подтверждаться документами от производителя (Поставщика).</w:t>
      </w:r>
    </w:p>
    <w:p w14:paraId="5077BAC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5.5. При обнаружении дефектов Товара в период гарантийного срока, возникших по независящим от Заказчика причинам, Поставщик обязан за свой счет устранить дефекты либо заменить Товар ненадлежащего качества новым в срок 10 (десять)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 дней с момента получения письменного уведомления от Заказчика (в том числе посредством факсимильной связи с последующим направлением оригинала).</w:t>
      </w:r>
    </w:p>
    <w:p w14:paraId="1C4460CC" w14:textId="77777777" w:rsidR="00C06C4A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в данном случае продлевается на период устранения дефектов.</w:t>
      </w:r>
    </w:p>
    <w:p w14:paraId="06422E0E" w14:textId="6DEB1318" w:rsidR="00533ED2" w:rsidRPr="00A150D7" w:rsidRDefault="00533ED2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 xml:space="preserve">5.6. </w:t>
      </w:r>
      <w:r w:rsidR="00E524A9">
        <w:rPr>
          <w:rFonts w:cstheme="minorHAnsi"/>
          <w:color w:val="000000"/>
          <w:highlight w:val="red"/>
          <w:lang w:val="ru-RU"/>
        </w:rPr>
        <w:t>Если товар находится в перечне, утвер</w:t>
      </w:r>
      <w:r w:rsidR="00750038">
        <w:rPr>
          <w:rFonts w:cstheme="minorHAnsi"/>
          <w:color w:val="000000"/>
          <w:highlight w:val="red"/>
          <w:lang w:val="ru-RU"/>
        </w:rPr>
        <w:t>ж</w:t>
      </w:r>
      <w:r w:rsidR="00E524A9">
        <w:rPr>
          <w:rFonts w:cstheme="minorHAnsi"/>
          <w:color w:val="000000"/>
          <w:highlight w:val="red"/>
          <w:lang w:val="ru-RU"/>
        </w:rPr>
        <w:t xml:space="preserve">денном </w:t>
      </w:r>
      <w:r w:rsidR="00A150D7" w:rsidRPr="00A150D7">
        <w:rPr>
          <w:rFonts w:cstheme="minorHAnsi"/>
          <w:color w:val="000000"/>
          <w:highlight w:val="red"/>
          <w:lang w:val="ru-RU"/>
        </w:rPr>
        <w:t>Постановлением РФ от 31.12.2019 №1956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и Постановлением Правительства РФ от 25.12.2025 №2129 «О внесении изменений в постановление Правительства Российской Федерации от 31.12.2019 №1956» продукц</w:t>
      </w:r>
      <w:r w:rsidR="00750038">
        <w:rPr>
          <w:rFonts w:cstheme="minorHAnsi"/>
          <w:color w:val="000000"/>
          <w:highlight w:val="red"/>
          <w:lang w:val="ru-RU"/>
        </w:rPr>
        <w:t>и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и, поставляемая по контракту, </w:t>
      </w:r>
      <w:r w:rsidR="00E524A9">
        <w:rPr>
          <w:rFonts w:cstheme="minorHAnsi"/>
          <w:color w:val="000000"/>
          <w:highlight w:val="red"/>
          <w:lang w:val="ru-RU"/>
        </w:rPr>
        <w:t>то он долж</w:t>
      </w:r>
      <w:r w:rsidR="00750038">
        <w:rPr>
          <w:rFonts w:cstheme="minorHAnsi"/>
          <w:color w:val="000000"/>
          <w:highlight w:val="red"/>
          <w:lang w:val="ru-RU"/>
        </w:rPr>
        <w:t>е</w:t>
      </w:r>
      <w:r w:rsidR="00E524A9">
        <w:rPr>
          <w:rFonts w:cstheme="minorHAnsi"/>
          <w:color w:val="000000"/>
          <w:highlight w:val="red"/>
          <w:lang w:val="ru-RU"/>
        </w:rPr>
        <w:t>н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 иметь специальную маркировку.</w:t>
      </w:r>
    </w:p>
    <w:p w14:paraId="33ED8E8D" w14:textId="6DDEF860" w:rsidR="00A150D7" w:rsidRPr="00A150D7" w:rsidRDefault="00A150D7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Товар считается поставленным при условии надлежаще оформленной товарно-транспортной накладной, с указанным кодом маркировки товара. Данный код должен быть обязательно зарегистрирован в системе «Честный знак»</w:t>
      </w:r>
      <w:r w:rsidR="000F519D">
        <w:rPr>
          <w:rFonts w:cstheme="minorHAnsi"/>
          <w:color w:val="000000"/>
          <w:highlight w:val="red"/>
          <w:lang w:val="ru-RU"/>
        </w:rPr>
        <w:t xml:space="preserve"> (при условии нахождения товара в перечне </w:t>
      </w:r>
      <w:r w:rsidR="000F519D" w:rsidRPr="00A150D7">
        <w:rPr>
          <w:rFonts w:cstheme="minorHAnsi"/>
          <w:color w:val="000000"/>
          <w:highlight w:val="red"/>
          <w:lang w:val="ru-RU"/>
        </w:rPr>
        <w:t>товаров, подлежащих обязательной маркировке средствами идентификации</w:t>
      </w:r>
      <w:r w:rsidR="000F519D">
        <w:rPr>
          <w:rFonts w:cstheme="minorHAnsi"/>
          <w:color w:val="000000"/>
          <w:highlight w:val="red"/>
          <w:lang w:val="ru-RU"/>
        </w:rPr>
        <w:t xml:space="preserve"> «Честн</w:t>
      </w:r>
      <w:r w:rsidR="00750038">
        <w:rPr>
          <w:rFonts w:cstheme="minorHAnsi"/>
          <w:color w:val="000000"/>
          <w:highlight w:val="red"/>
          <w:lang w:val="ru-RU"/>
        </w:rPr>
        <w:t>ы</w:t>
      </w:r>
      <w:r w:rsidR="000F519D">
        <w:rPr>
          <w:rFonts w:cstheme="minorHAnsi"/>
          <w:color w:val="000000"/>
          <w:highlight w:val="red"/>
          <w:lang w:val="ru-RU"/>
        </w:rPr>
        <w:t xml:space="preserve">й знак») </w:t>
      </w:r>
    </w:p>
    <w:p w14:paraId="3B828B4B" w14:textId="1DEB5BE9" w:rsidR="00A150D7" w:rsidRPr="00DA35B9" w:rsidRDefault="00A150D7" w:rsidP="00DA35B9">
      <w:pPr>
        <w:jc w:val="both"/>
        <w:rPr>
          <w:rFonts w:cstheme="minorHAnsi"/>
          <w:color w:val="000000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Если в ходе приемки товара при считывании кода маркировки в системе «Честный знак» будет указано на «Сомнительный товар», отсутствие товарного знака и иной информации, то Заказчик вправе отказаться от приемки такого товара.</w:t>
      </w:r>
    </w:p>
    <w:p w14:paraId="1A268E72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lastRenderedPageBreak/>
        <w:t>6. Ответственность Сторон</w:t>
      </w:r>
    </w:p>
    <w:p w14:paraId="543368D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6.1.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контракта.</w:t>
      </w:r>
    </w:p>
    <w:p w14:paraId="534A714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6.2. Невыполнение Поставщиком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контракта.</w:t>
      </w:r>
    </w:p>
    <w:p w14:paraId="69E9655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6.3. В случае полного (частичного) невыполнения условий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 одной из Сторон эта Сторона обязана возместить другой Стороне причиненные убытки.</w:t>
      </w:r>
    </w:p>
    <w:p w14:paraId="39E1E10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6.4. В случае просрочки исполнения Поставщиком обязательств (в том числе гарантийного обязательства), предусмотренных государственным контрактом, а также в иных случаях неисполнения или ненадлежащего исполнения Поставщиком обязательств, предусмотренных государственным контрактом, Заказчик направляет Поставщику требование об уплате неустоек (штрафов, пеней).</w:t>
      </w:r>
    </w:p>
    <w:p w14:paraId="298266E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(согласно части 7 статьи 34 Закона № 44-ФЗ).</w:t>
      </w:r>
    </w:p>
    <w:p w14:paraId="0AB300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6.5. За каждый факт неисполнения или ненадлежащего исполнения Поставщиком обязательств, предусмотренных государственным контрактом, за исключением просрочки исполнения Поставщиком обязательств (в том числе гарантийного обязательства), предусмотренных государственным контрактом, Поставщик уплачивает Заказчику штраф в размере 10 процентов цены контракта.</w:t>
      </w:r>
    </w:p>
    <w:p w14:paraId="102C610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6.6. В случае просрочки исполнения Заказчиком обязательств, предусмотренных настоящим государственным контрактом, а также в иных случаях неисполнения или ненадлежащего исполнения Заказчиком обязательств, предусмотренных государственным контрактом, Поставщик вправе потребовать уплаты неустоек (штрафов, пеней).</w:t>
      </w:r>
    </w:p>
    <w:p w14:paraId="119428E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(согласно части 5 статьи 34 Закона № 44-ФЗ).</w:t>
      </w:r>
    </w:p>
    <w:p w14:paraId="7BF134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6.7.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 1000 (одна тысяча) руб.</w:t>
      </w:r>
    </w:p>
    <w:p w14:paraId="6F88453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6.8. Сторона освобождается от уплаты неустойки (штрафа, пени), если докажет, что неисполнение или ненадлежащее исполнение обязательств, предусмотренных государственным контрактом, произошло вследствие непреодолимой силы или по вине другой Стороны.</w:t>
      </w:r>
    </w:p>
    <w:p w14:paraId="59D4E0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6.9. Применение штрафных санкций не освобождает Стороны от исполнения обязательств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 настоящему государственному контракту.</w:t>
      </w:r>
    </w:p>
    <w:p w14:paraId="56AB957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6.10. Общая сумма штрафных санкций, начисляемых в соответствии с настоящим государственным контрактом, не может превышать цены государственного контракта.</w:t>
      </w:r>
    </w:p>
    <w:p w14:paraId="0F9117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6.11. В случае расторжения государственного контракта в связи с односторонним отказом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Стороны от исполнения государственного контракта другая Сторона вправе потребовать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возмещения только фактически понесенного ущерба, непосредственно обусловленного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обстоятельствами, являющимися </w:t>
      </w:r>
      <w:r w:rsidRPr="00DA35B9">
        <w:rPr>
          <w:rFonts w:cstheme="minorHAnsi"/>
          <w:color w:val="000000"/>
          <w:lang w:val="ru-RU"/>
        </w:rPr>
        <w:lastRenderedPageBreak/>
        <w:t>основанием для принятия решения об одностороннем отказе от исполнения государственного контракта.</w:t>
      </w:r>
    </w:p>
    <w:p w14:paraId="4C5171F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7. Обеспечение исполнения государственного контракта</w:t>
      </w:r>
    </w:p>
    <w:p w14:paraId="6B8DE7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7.1. </w:t>
      </w:r>
      <w:r w:rsidR="000F519D">
        <w:rPr>
          <w:rFonts w:cstheme="minorHAnsi"/>
          <w:color w:val="000000"/>
          <w:lang w:val="ru-RU"/>
        </w:rPr>
        <w:t>Не требуется</w:t>
      </w:r>
      <w:r w:rsidRPr="00DA35B9">
        <w:rPr>
          <w:rFonts w:cstheme="minorHAnsi"/>
          <w:color w:val="000000"/>
          <w:lang w:val="ru-RU"/>
        </w:rPr>
        <w:t>.</w:t>
      </w:r>
    </w:p>
    <w:p w14:paraId="3DFC99C1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8. Обстоятельства непреодолимой силы</w:t>
      </w:r>
    </w:p>
    <w:p w14:paraId="1EA361D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8.1. Стороны не несут ответственности за полное или частичное неисполнение предусмотренных настоящим государственным контрактом обязательств, если такое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неисполнение связано с обстоятельствами непреодолимой силы.</w:t>
      </w:r>
    </w:p>
    <w:p w14:paraId="7CED886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8.2. Сторона, для которой создалась невозможность исполнения обязательств по настоящему государственному контракту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вследствие обстоятельств непреодолимой силы, не позднее 30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14:paraId="3F97286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8.3. В случае возникновения обстоятельств непреодолимой силы Стороны вправе расторгнуть настоящий государственный контракт, и в этом случае ни одна из Сторон не вправе требовать возмещения убытков.</w:t>
      </w:r>
    </w:p>
    <w:p w14:paraId="24F5751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8.4.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организаций.</w:t>
      </w:r>
    </w:p>
    <w:p w14:paraId="779A01B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9. Рассмотрение и разрешение споров</w:t>
      </w:r>
    </w:p>
    <w:p w14:paraId="6A40CE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9.1. Претензии Сторон, возникающие в связи с исполнением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контракта, включая споры и разногласия по техническим и финансовым вопросам (условиям), рассматриваются Сторонами в течение 30 (тридцати) календарных дней путем переговоров с оформлением соответствующих документов.</w:t>
      </w:r>
    </w:p>
    <w:p w14:paraId="5332889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9.2. Неурегулированные споры передаются на разрешение в Арбитражный суд г. Москвы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только после принятия мер по их досудебному урегулированию.</w:t>
      </w:r>
    </w:p>
    <w:p w14:paraId="54ADCB96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10. Срок действия и порядок расторжения государственного контракта</w:t>
      </w:r>
    </w:p>
    <w:p w14:paraId="2A681A14" w14:textId="2262D5F2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10.1. Настоящий государственный контракт вступает в силу с момента его подписания 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действует до </w:t>
      </w:r>
      <w:r w:rsidR="009A45A0">
        <w:rPr>
          <w:rFonts w:cstheme="minorHAnsi"/>
          <w:b/>
          <w:color w:val="000000"/>
          <w:highlight w:val="green"/>
          <w:lang w:val="ru-RU"/>
        </w:rPr>
        <w:t>3</w:t>
      </w:r>
      <w:r w:rsidR="00C91E9F">
        <w:rPr>
          <w:rFonts w:cstheme="minorHAnsi"/>
          <w:b/>
          <w:color w:val="000000"/>
          <w:highlight w:val="green"/>
          <w:lang w:val="ru-RU"/>
        </w:rPr>
        <w:t>1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B24274">
        <w:rPr>
          <w:rFonts w:cstheme="minorHAnsi"/>
          <w:b/>
          <w:color w:val="000000"/>
          <w:highlight w:val="green"/>
          <w:lang w:val="ru-RU"/>
        </w:rPr>
        <w:t>декабря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202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6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года</w:t>
      </w:r>
      <w:r w:rsidRPr="00DA35B9">
        <w:rPr>
          <w:rFonts w:cstheme="minorHAnsi"/>
          <w:color w:val="000000"/>
          <w:lang w:val="ru-RU"/>
        </w:rPr>
        <w:t>. Окончание срока действия государственного контракта не освобождает Стороны от ответственности за его нарушение.</w:t>
      </w:r>
    </w:p>
    <w:p w14:paraId="76BD29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10.2. Расторжение государственного контракта допускается по соглашению Сторон,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решению суда или в связи с односторонним отказом Стороны от исполнения государственного контракта в соответствии с гражданским законодательством Российской Федерации.</w:t>
      </w:r>
    </w:p>
    <w:p w14:paraId="51FDB5C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11. Заключительные положения</w:t>
      </w:r>
    </w:p>
    <w:p w14:paraId="0D333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11.1. Во всем, что не предусмотрено государственным контрактом, Стороны руководствуются законодательством Российской Федерации.</w:t>
      </w:r>
    </w:p>
    <w:p w14:paraId="00C1E1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11.2. В случае изменения у одной из Сторон адреса местонахождения, почтового адреса,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банковских реквизитов такая Сторона обязана в течение 2 (двух) рабочих дней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внесения вышеуказанных изменений письменно известить об этом другую Сторону.</w:t>
      </w:r>
    </w:p>
    <w:p w14:paraId="28E8362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11.3. Внесение изменений и дополнений, не противоречащих законодательству Российской Федерации, в условия государственного контракта осуществляется путем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заключения Сторонами в письменной форме дополнительных соглашений к государственному контракту, которые являются его неотъемлемой частью.</w:t>
      </w:r>
    </w:p>
    <w:p w14:paraId="6F72D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11.4. Изменение условий государственного контракта при его исполнении не допускается,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 предусмотренных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2414AC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11.5. При исполнении государственного контракта не допускается перемена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случаев, если новый Поставщик является правопреемником Поставщика по государственному контракту вследствие реорганизации юридического лица в форме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преобразования, слияния, присоединения.</w:t>
      </w:r>
    </w:p>
    <w:p w14:paraId="4823EDD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11.6. Стороны обязуются обеспечить конфиденциальность сведений, относящихся к предмету государственного контракта и ставших им известными в ходе исполнения государственного контракта.</w:t>
      </w:r>
    </w:p>
    <w:p w14:paraId="2568AE2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12. Перечень приложений</w:t>
      </w:r>
    </w:p>
    <w:p w14:paraId="3BED95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Неотъемлемой частью настоящего государственного контракта являются следующие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приложения:</w:t>
      </w:r>
    </w:p>
    <w:p w14:paraId="247F356F" w14:textId="77777777" w:rsidR="00C06C4A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1 – Спецификация</w:t>
      </w:r>
    </w:p>
    <w:p w14:paraId="3F31B55F" w14:textId="18F024D0" w:rsidR="000F519D" w:rsidRDefault="000F519D" w:rsidP="00C91E9F">
      <w:pPr>
        <w:pStyle w:val="a4"/>
        <w:ind w:left="0"/>
        <w:rPr>
          <w:lang w:val="ru-RU"/>
        </w:rPr>
      </w:pPr>
      <w:r>
        <w:rPr>
          <w:lang w:val="ru-RU"/>
        </w:rPr>
        <w:t xml:space="preserve">Приложение № 2 – </w:t>
      </w:r>
      <w:r w:rsidR="00C91E9F" w:rsidRPr="008F1C14">
        <w:rPr>
          <w:lang w:val="ru-RU"/>
        </w:rPr>
        <w:t>Техническое задание</w:t>
      </w:r>
    </w:p>
    <w:p w14:paraId="7107D360" w14:textId="53B02820" w:rsidR="000F519D" w:rsidRDefault="008F1C14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3</w:t>
      </w:r>
      <w:r w:rsidR="000F519D">
        <w:rPr>
          <w:lang w:val="ru-RU"/>
        </w:rPr>
        <w:t xml:space="preserve"> – </w:t>
      </w:r>
      <w:r w:rsidR="00C91E9F" w:rsidRPr="008F1C14">
        <w:rPr>
          <w:lang w:val="ru-RU"/>
        </w:rPr>
        <w:t>Акт приемки (ф. 0510452)</w:t>
      </w:r>
    </w:p>
    <w:p w14:paraId="54451038" w14:textId="77777777" w:rsidR="00C06C4A" w:rsidRPr="00DA35B9" w:rsidRDefault="00F71FA2" w:rsidP="000F51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35B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 Местонахождение и банковские реквизиты Сторон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914"/>
        <w:gridCol w:w="1361"/>
        <w:gridCol w:w="2686"/>
        <w:gridCol w:w="851"/>
      </w:tblGrid>
      <w:tr w:rsidR="00F71FA2" w:rsidRPr="00F71FA2" w14:paraId="08619E87" w14:textId="77777777" w:rsidTr="00F71FA2">
        <w:trPr>
          <w:gridAfter w:val="1"/>
          <w:wAfter w:w="851" w:type="dxa"/>
        </w:trPr>
        <w:tc>
          <w:tcPr>
            <w:tcW w:w="4820" w:type="dxa"/>
            <w:shd w:val="clear" w:color="auto" w:fill="auto"/>
          </w:tcPr>
          <w:p w14:paraId="788C2868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33F7057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Якутская больница ФГБУЗ ДВОМЦ ФМБА России</w:t>
            </w:r>
          </w:p>
          <w:p w14:paraId="269A288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Юридический адрес: 690022, Приморский край, г. Владивосток, пр-кт 100 лет Владивостоку, 161</w:t>
            </w:r>
          </w:p>
          <w:p w14:paraId="0310E17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Адрес регистрации учреждения: 677000, РС(Я), г. Якутск, ул. Хабарова, 21</w:t>
            </w:r>
          </w:p>
          <w:p w14:paraId="39A73F38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Почтовый адрес: 677902 РС(Я), г. Якутск, п.  Жатай, ул. Комсомольская, 54</w:t>
            </w:r>
          </w:p>
          <w:p w14:paraId="603113C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8 (4112) 42-61-04, 42-60-67</w:t>
            </w:r>
          </w:p>
          <w:p w14:paraId="55D067E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Сотрудников контрактной службы:</w:t>
            </w:r>
          </w:p>
          <w:p w14:paraId="372EBBA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(914) 2 -712-893</w:t>
            </w:r>
          </w:p>
          <w:p w14:paraId="16E181A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(924) 767-77-07</w:t>
            </w:r>
          </w:p>
          <w:p w14:paraId="6437E64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 (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общий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 lcbb@mail.ru</w:t>
            </w:r>
          </w:p>
          <w:p w14:paraId="4F89AF8B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E-mail (контрактная служба): zakupdvomz@mail.ru</w:t>
            </w:r>
          </w:p>
          <w:p w14:paraId="702056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ИНН 2539008116 / КПП 143543001</w:t>
            </w:r>
          </w:p>
          <w:p w14:paraId="2F08B131" w14:textId="77777777" w:rsidR="00E601DE" w:rsidRPr="00E601DE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ОКЦ №1 ДГУ Банка России// УФК по Приморскому краю, г. Владивосток, л\с 20166Ц33920)</w:t>
            </w:r>
          </w:p>
          <w:p w14:paraId="66AF65B4" w14:textId="77777777" w:rsidR="00E601DE" w:rsidRPr="00E601DE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Банковский счет: 40102810545370000012</w:t>
            </w:r>
          </w:p>
          <w:p w14:paraId="71DDA07A" w14:textId="77777777" w:rsidR="00E601DE" w:rsidRPr="00E601DE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Казначейский счет: 03214643000000012008</w:t>
            </w:r>
          </w:p>
          <w:p w14:paraId="57E07DF7" w14:textId="5E624C59" w:rsidR="00F71FA2" w:rsidRPr="00F71FA2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БИК ТОФК: 010507002</w:t>
            </w:r>
          </w:p>
          <w:p w14:paraId="5A4D4D3D" w14:textId="7C17DF0D" w:rsid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20166Ц33920</w:t>
            </w:r>
          </w:p>
          <w:p w14:paraId="3AD4E511" w14:textId="6D48BA84" w:rsidR="00E601DE" w:rsidRPr="00F71FA2" w:rsidRDefault="00E601DE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166Ц33920</w:t>
            </w:r>
          </w:p>
          <w:p w14:paraId="6298F53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22166Ц33920</w:t>
            </w:r>
          </w:p>
          <w:p w14:paraId="21038FC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ОКТМО 98701000</w:t>
            </w:r>
          </w:p>
          <w:p w14:paraId="20AF8E8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ОКПО 01960274</w:t>
            </w:r>
          </w:p>
          <w:p w14:paraId="09FA89B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6B82C4D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2C65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E8123B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1B42F9FF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914" w:type="dxa"/>
            <w:shd w:val="clear" w:color="auto" w:fill="auto"/>
          </w:tcPr>
          <w:p w14:paraId="737D640E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14:paraId="2C7464AC" w14:textId="77777777" w:rsidR="00F71FA2" w:rsidRPr="00F71FA2" w:rsidRDefault="00F71FA2" w:rsidP="00F71FA2">
            <w:pPr>
              <w:tabs>
                <w:tab w:val="left" w:pos="537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»</w:t>
            </w:r>
          </w:p>
          <w:p w14:paraId="0846F06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4826C8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A8B26B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7598E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C36C4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1D82B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42C4C52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278B53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CCC724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A00607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82359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D4D97D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4C7450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B1398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8F7B04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1335AC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A2E783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3C6630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CD1818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C62A8D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FF39AD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F8905F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6B7EF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795FDF5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E0759A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07481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1656DE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B35FEB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178F35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_____________________/________________/</w:t>
            </w:r>
          </w:p>
          <w:p w14:paraId="381B3F8C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</w:tr>
      <w:tr w:rsidR="00F71FA2" w:rsidRPr="00F71FA2" w14:paraId="4FF965F7" w14:textId="77777777" w:rsidTr="00F71FA2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7095" w:type="dxa"/>
            <w:gridSpan w:val="3"/>
          </w:tcPr>
          <w:p w14:paraId="240B4B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37" w:type="dxa"/>
            <w:gridSpan w:val="2"/>
          </w:tcPr>
          <w:p w14:paraId="604EF42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2DC9A0D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2CA928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6B6234D3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19185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6CBB7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05BEF57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1F9BA31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CBCE0F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Приложение № 1 </w:t>
      </w:r>
    </w:p>
    <w:p w14:paraId="450F82C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к Контракту ____________</w:t>
      </w:r>
    </w:p>
    <w:p w14:paraId="7F19E436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lastRenderedPageBreak/>
        <w:t xml:space="preserve"> «      » ________ 2026 г.</w:t>
      </w:r>
    </w:p>
    <w:p w14:paraId="1F54E17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65AFAE3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B5789B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СПЕЦИФИКАЦИЯ</w:t>
      </w:r>
    </w:p>
    <w:p w14:paraId="284B149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850"/>
        <w:gridCol w:w="709"/>
        <w:gridCol w:w="1134"/>
        <w:gridCol w:w="1078"/>
      </w:tblGrid>
      <w:tr w:rsidR="00F71FA2" w14:paraId="414B61ED" w14:textId="77777777" w:rsidTr="00E524A9">
        <w:tc>
          <w:tcPr>
            <w:tcW w:w="534" w:type="dxa"/>
            <w:vAlign w:val="center"/>
          </w:tcPr>
          <w:p w14:paraId="63628A6C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14:paraId="566544B3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2552" w:type="dxa"/>
            <w:vAlign w:val="center"/>
          </w:tcPr>
          <w:p w14:paraId="06095D59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850" w:type="dxa"/>
            <w:vAlign w:val="center"/>
          </w:tcPr>
          <w:p w14:paraId="304EDC66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14:paraId="5C6A1051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C00D667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Цена, с НДС, руб.</w:t>
            </w:r>
          </w:p>
        </w:tc>
        <w:tc>
          <w:tcPr>
            <w:tcW w:w="1078" w:type="dxa"/>
            <w:vAlign w:val="center"/>
          </w:tcPr>
          <w:p w14:paraId="772E2B98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Сумма с НДС, руб.</w:t>
            </w:r>
          </w:p>
        </w:tc>
      </w:tr>
      <w:tr w:rsidR="00E524A9" w14:paraId="6857F6EB" w14:textId="77777777" w:rsidTr="00E524A9">
        <w:tc>
          <w:tcPr>
            <w:tcW w:w="534" w:type="dxa"/>
            <w:vAlign w:val="center"/>
          </w:tcPr>
          <w:p w14:paraId="03F896B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BC219" w14:textId="17BC39CF" w:rsidR="00E524A9" w:rsidRPr="00115018" w:rsidRDefault="00E524A9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28123970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5E323702" w14:textId="4C6CFE88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47751FD8" w14:textId="3BA88E6F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73536C5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626F713C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601DE" w14:paraId="149634D2" w14:textId="77777777" w:rsidTr="00E524A9">
        <w:tc>
          <w:tcPr>
            <w:tcW w:w="534" w:type="dxa"/>
            <w:vAlign w:val="center"/>
          </w:tcPr>
          <w:p w14:paraId="5E74D78C" w14:textId="527B5582" w:rsidR="00E601DE" w:rsidRDefault="00CF3BB1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7DEFD9" w14:textId="77777777" w:rsidR="00E601DE" w:rsidRPr="00115018" w:rsidRDefault="00E601DE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51673771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7FC6BB32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06086281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0AB7B3BA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44769746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26742403" w14:textId="77777777" w:rsidTr="00E524A9">
        <w:tc>
          <w:tcPr>
            <w:tcW w:w="534" w:type="dxa"/>
          </w:tcPr>
          <w:p w14:paraId="056AA744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</w:tcPr>
          <w:p w14:paraId="679F922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552" w:type="dxa"/>
          </w:tcPr>
          <w:p w14:paraId="6FB7A43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7323799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</w:tcPr>
          <w:p w14:paraId="32FD7FA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</w:tcPr>
          <w:p w14:paraId="42183BF5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078" w:type="dxa"/>
          </w:tcPr>
          <w:p w14:paraId="36C1089C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</w:tr>
    </w:tbl>
    <w:p w14:paraId="50964AA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0BBA28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957843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D780408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6ED5C167" w14:textId="77777777" w:rsidTr="00F71FA2">
        <w:tc>
          <w:tcPr>
            <w:tcW w:w="4189" w:type="dxa"/>
            <w:shd w:val="clear" w:color="auto" w:fill="auto"/>
          </w:tcPr>
          <w:p w14:paraId="203F566A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38E2DA2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71D6F19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DFFF4C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3F5DF03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1D59F9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4B571D8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681458B9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6F9C902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6452943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0DB60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C0C605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1D9B05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74FE5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1715A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43A6BE0D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19696D9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C9E770C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9F9D9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F02E8A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DA41AF1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BAA8C4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8D576C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3BC14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F73D2E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96FEF7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3988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A3E5DA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59B08B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7AA076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0EBF49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712C801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8F99F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E127D2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576A7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29C9E17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D69B50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5334E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22217FA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FEAE4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570DF8B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63C93B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FC950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0ECE4A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0D020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46356BD" w14:textId="77777777" w:rsidR="00175D44" w:rsidRDefault="00175D44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175D44" w:rsidSect="00DA35B9">
          <w:pgSz w:w="11907" w:h="16839"/>
          <w:pgMar w:top="709" w:right="708" w:bottom="709" w:left="1440" w:header="720" w:footer="720" w:gutter="0"/>
          <w:cols w:space="720"/>
        </w:sectPr>
      </w:pPr>
    </w:p>
    <w:p w14:paraId="12226778" w14:textId="1815368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lastRenderedPageBreak/>
        <w:t>Приложение № 2</w:t>
      </w: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</w:p>
    <w:p w14:paraId="4CE82EF9" w14:textId="7777777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____________</w:t>
      </w:r>
    </w:p>
    <w:p w14:paraId="3F497C03" w14:textId="025EF222" w:rsidR="00175D4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      » ________ 2026 г.</w:t>
      </w:r>
    </w:p>
    <w:p w14:paraId="209CF384" w14:textId="77777777" w:rsidR="003A1B47" w:rsidRPr="00E601DE" w:rsidRDefault="003A1B47" w:rsidP="00E601DE">
      <w:pPr>
        <w:pStyle w:val="a4"/>
        <w:jc w:val="center"/>
        <w:rPr>
          <w:rFonts w:eastAsia="Times New Roman"/>
          <w:b/>
          <w:bCs/>
          <w:lang w:val="ru-RU" w:eastAsia="ru-RU"/>
        </w:rPr>
      </w:pPr>
      <w:r w:rsidRPr="00E601DE">
        <w:rPr>
          <w:rFonts w:eastAsia="Times New Roman"/>
          <w:b/>
          <w:bCs/>
          <w:lang w:val="ru-RU" w:eastAsia="ru-RU"/>
        </w:rPr>
        <w:t>ТЕХНИЧЕСКОЕ ЗАДАНИЕ</w:t>
      </w:r>
    </w:p>
    <w:p w14:paraId="5C34DC72" w14:textId="60B70A50" w:rsidR="00E601DE" w:rsidRDefault="00E601DE" w:rsidP="00E601DE">
      <w:pPr>
        <w:pStyle w:val="a4"/>
        <w:jc w:val="center"/>
        <w:rPr>
          <w:rFonts w:eastAsia="Times New Roman"/>
          <w:b/>
          <w:bCs/>
          <w:lang w:val="ru-RU" w:eastAsia="ru-RU"/>
        </w:rPr>
      </w:pPr>
      <w:r w:rsidRPr="00E601DE">
        <w:rPr>
          <w:rFonts w:eastAsia="Times New Roman"/>
          <w:b/>
          <w:bCs/>
          <w:lang w:val="ru-RU" w:eastAsia="ru-RU"/>
        </w:rPr>
        <w:t xml:space="preserve">Поставка </w:t>
      </w:r>
      <w:r w:rsidR="00D24B49" w:rsidRPr="00D24B49">
        <w:rPr>
          <w:rFonts w:eastAsia="Times New Roman"/>
          <w:b/>
          <w:bCs/>
          <w:lang w:val="ru-RU" w:eastAsia="ru-RU"/>
        </w:rPr>
        <w:t>изделий медицинского назначения (индикаторы химические контроля эффективности очистки медицинских изделий, мочеприемники, шприцы Жане</w:t>
      </w:r>
      <w:r w:rsidR="00D24B49">
        <w:rPr>
          <w:rFonts w:eastAsia="Times New Roman"/>
          <w:b/>
          <w:bCs/>
          <w:lang w:val="ru-RU" w:eastAsia="ru-RU"/>
        </w:rPr>
        <w:t>)</w:t>
      </w:r>
    </w:p>
    <w:p w14:paraId="464BF211" w14:textId="0371CCB4" w:rsidR="00E601DE" w:rsidRPr="00E601DE" w:rsidRDefault="00B24274" w:rsidP="00E601DE">
      <w:pPr>
        <w:pStyle w:val="a4"/>
        <w:ind w:left="0"/>
        <w:rPr>
          <w:rFonts w:eastAsia="Arial Unicode MS"/>
          <w:lang w:val="ru-RU" w:eastAsia="ru-RU"/>
        </w:rPr>
      </w:pPr>
      <w:r w:rsidRPr="00E601DE">
        <w:rPr>
          <w:rFonts w:eastAsia="Times New Roman"/>
          <w:b/>
          <w:bCs/>
          <w:lang w:val="ru-RU" w:eastAsia="ru-RU"/>
        </w:rPr>
        <w:br/>
      </w:r>
      <w:r w:rsidR="00E601DE" w:rsidRPr="00E601DE">
        <w:rPr>
          <w:rFonts w:eastAsia="Arial Unicode MS"/>
          <w:lang w:val="ru-RU" w:eastAsia="ru-RU"/>
        </w:rPr>
        <w:t xml:space="preserve">1. Наименование объекта закупки: Поставка </w:t>
      </w:r>
      <w:r w:rsidR="00D24B49" w:rsidRPr="00D24B49">
        <w:rPr>
          <w:rFonts w:eastAsia="Times New Roman"/>
          <w:lang w:val="ru-RU" w:eastAsia="ru-RU"/>
        </w:rPr>
        <w:t>изделий медицинского назначения (индикаторы химические контроля эффективности очистки медицинских изделий, мочеприемники, шприцы Жане</w:t>
      </w:r>
      <w:r w:rsidR="00CF3BB1" w:rsidRPr="00CF3BB1">
        <w:rPr>
          <w:rFonts w:eastAsia="Times New Roman"/>
          <w:lang w:val="ru-RU" w:eastAsia="ru-RU"/>
        </w:rPr>
        <w:t xml:space="preserve"> </w:t>
      </w:r>
      <w:r w:rsidR="00E601DE" w:rsidRPr="00E601DE">
        <w:rPr>
          <w:rFonts w:eastAsia="Arial Unicode MS"/>
          <w:lang w:val="ru-RU" w:eastAsia="ru-RU"/>
        </w:rPr>
        <w:t>(далее так же - товар).</w:t>
      </w:r>
    </w:p>
    <w:p w14:paraId="6A9257CE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p w14:paraId="0B3F6DAE" w14:textId="626E696E" w:rsidR="00E601DE" w:rsidRDefault="00CF3BB1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CF3BB1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21.20.23.111 </w:t>
      </w:r>
      <w:r w:rsidR="00E601DE"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- </w:t>
      </w:r>
      <w:r w:rsidRPr="00CF3BB1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Препараты диагностические</w:t>
      </w:r>
    </w:p>
    <w:p w14:paraId="49485BFB" w14:textId="40CF85BD" w:rsidR="00D24B49" w:rsidRDefault="00D24B49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D24B49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32.50.13.110 – Шприц Жане</w:t>
      </w:r>
    </w:p>
    <w:p w14:paraId="744A8943" w14:textId="6E7DD01D" w:rsidR="00D24B49" w:rsidRPr="00E601DE" w:rsidRDefault="00D24B49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D24B49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32.50.50.141-00000020 - Мочеприемник прикроватный</w:t>
      </w:r>
    </w:p>
    <w:p w14:paraId="1B5F58A5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p w14:paraId="33D880C4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2. Источник финансирования: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средства бюджетных учреждений на 2026 год.</w:t>
      </w:r>
    </w:p>
    <w:p w14:paraId="13D0BC58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49D626FA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3. Форма, сроки и порядок оплаты оказываемых услуг: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оплата услуг (работ) производится Заказчиком без авансирования, путем безналичного перечисления денежных средств на расчетный счет Исполнителя в срок, не превышающий </w:t>
      </w:r>
      <w:r w:rsidRPr="00E601DE">
        <w:rPr>
          <w:rFonts w:ascii="Times New Roman" w:eastAsia="Arial Unicode MS" w:hAnsi="Times New Roman" w:cs="Times New Roman"/>
          <w:b/>
          <w:bCs/>
          <w:kern w:val="3"/>
          <w:sz w:val="20"/>
          <w:szCs w:val="20"/>
          <w:highlight w:val="green"/>
          <w:lang w:val="ru-RU" w:eastAsia="ru-RU"/>
        </w:rPr>
        <w:t>7 (Семи) рабочих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дней со дня подписания приемосдаточных документов.</w:t>
      </w:r>
    </w:p>
    <w:p w14:paraId="37A228B3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30039BC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4.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Порядок формирования цены Договора: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Договора.</w:t>
      </w:r>
    </w:p>
    <w:p w14:paraId="1AB3D1EB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7F88D811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5.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Место поставки: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Республика Саха (Якутия), г. Якутск, пос. Жатай, ул. Комсомольская 54.</w:t>
      </w:r>
    </w:p>
    <w:p w14:paraId="3FD6111E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125B7901" w14:textId="52ADECB6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6.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Срок и условия поставки: </w:t>
      </w:r>
      <w:r w:rsidRPr="00750038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 xml:space="preserve">в течение </w:t>
      </w:r>
      <w:r w:rsidR="00D7618D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7</w:t>
      </w:r>
      <w:r w:rsidRPr="00750038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 xml:space="preserve"> </w:t>
      </w:r>
      <w:r w:rsidR="00750038" w:rsidRPr="00750038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календарных</w:t>
      </w:r>
      <w:r w:rsidRPr="00750038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 xml:space="preserve"> дней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со дня заключения контракта.</w:t>
      </w:r>
    </w:p>
    <w:p w14:paraId="5A3DCB51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0FADC5DC" w14:textId="77777777" w:rsidR="00E601DE" w:rsidRPr="00E601DE" w:rsidRDefault="00E601DE" w:rsidP="00E601DE">
      <w:pPr>
        <w:pStyle w:val="a4"/>
        <w:ind w:left="0"/>
        <w:rPr>
          <w:rFonts w:ascii="Calibri" w:eastAsia="Calibri" w:hAnsi="Calibri" w:cs="Times New Roman"/>
          <w:lang w:val="ru-RU" w:eastAsia="ru-RU"/>
        </w:rPr>
      </w:pPr>
      <w:r w:rsidRPr="00E601D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7.</w:t>
      </w:r>
      <w:r w:rsidRPr="00E601D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Назначение и цели использования результатов поставки товара:</w:t>
      </w:r>
      <w:r w:rsidRPr="00E601D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осуществления деятельности лечебного учреждения</w:t>
      </w:r>
      <w:r w:rsidRPr="00E601DE">
        <w:rPr>
          <w:rFonts w:ascii="Calibri" w:eastAsia="Calibri" w:hAnsi="Calibri" w:cs="Times New Roman"/>
          <w:lang w:val="ru-RU" w:eastAsia="ru-RU"/>
        </w:rPr>
        <w:t>.</w:t>
      </w:r>
    </w:p>
    <w:p w14:paraId="188C3DD3" w14:textId="77777777" w:rsidR="00E601DE" w:rsidRPr="00E601DE" w:rsidRDefault="00E601DE" w:rsidP="00E601DE">
      <w:pPr>
        <w:pStyle w:val="a4"/>
        <w:ind w:left="0"/>
        <w:rPr>
          <w:rFonts w:ascii="Times New Roman" w:eastAsia="Times New Roman" w:hAnsi="Times New Roman" w:cs="Times New Roman"/>
          <w:b/>
          <w:bCs/>
          <w:kern w:val="3"/>
          <w:sz w:val="10"/>
          <w:szCs w:val="10"/>
          <w:lang w:val="ru-RU"/>
        </w:rPr>
      </w:pPr>
    </w:p>
    <w:p w14:paraId="572C8445" w14:textId="77777777" w:rsidR="00E601DE" w:rsidRPr="00E601DE" w:rsidRDefault="00E601DE" w:rsidP="00E601DE">
      <w:pPr>
        <w:pStyle w:val="a4"/>
        <w:ind w:left="0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val="ru-RU"/>
        </w:rPr>
        <w:sectPr w:rsidR="00E601DE" w:rsidRPr="00E601DE" w:rsidSect="0037549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E601DE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val="ru-RU"/>
        </w:rPr>
        <w:t xml:space="preserve">8. Общие требования к товару: </w:t>
      </w:r>
    </w:p>
    <w:tbl>
      <w:tblPr>
        <w:tblpPr w:leftFromText="180" w:rightFromText="180" w:vertAnchor="text" w:tblpY="1"/>
        <w:tblOverlap w:val="never"/>
        <w:tblW w:w="15548" w:type="dxa"/>
        <w:tblLayout w:type="fixed"/>
        <w:tblLook w:val="04A0" w:firstRow="1" w:lastRow="0" w:firstColumn="1" w:lastColumn="0" w:noHBand="0" w:noVBand="1"/>
      </w:tblPr>
      <w:tblGrid>
        <w:gridCol w:w="573"/>
        <w:gridCol w:w="1544"/>
        <w:gridCol w:w="1559"/>
        <w:gridCol w:w="1559"/>
        <w:gridCol w:w="2528"/>
        <w:gridCol w:w="2126"/>
        <w:gridCol w:w="1016"/>
        <w:gridCol w:w="827"/>
        <w:gridCol w:w="567"/>
        <w:gridCol w:w="3249"/>
      </w:tblGrid>
      <w:tr w:rsidR="00E601DE" w:rsidRPr="00D24B49" w14:paraId="3ADC7DCA" w14:textId="77777777" w:rsidTr="003F57AB">
        <w:trPr>
          <w:trHeight w:val="554"/>
        </w:trPr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22E1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lastRenderedPageBreak/>
              <w:t>№ п/п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0D72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CEA3FB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color w:val="FF0000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BEA8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Требования к функциональным, техническим и качественным, эксплуатационным характеристикам товара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01124" w14:textId="77777777" w:rsidR="00E601DE" w:rsidRPr="001269BC" w:rsidRDefault="00E601DE" w:rsidP="00E601DE">
            <w:pPr>
              <w:spacing w:before="0" w:beforeAutospacing="0" w:after="0" w:afterAutospacing="0"/>
              <w:ind w:left="-108" w:right="-108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Ед. изм. показателя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E7150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Ед. изм. товара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98DDEBB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Кол-во</w:t>
            </w:r>
          </w:p>
        </w:tc>
        <w:tc>
          <w:tcPr>
            <w:tcW w:w="324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2A68F84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E601DE" w:rsidRPr="00D24B49" w14:paraId="036DB793" w14:textId="77777777" w:rsidTr="003F57AB">
        <w:trPr>
          <w:trHeight w:val="273"/>
        </w:trPr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D2891F" w14:textId="77777777" w:rsidR="00E601DE" w:rsidRPr="001269BC" w:rsidRDefault="00E601DE" w:rsidP="00E601DE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342D4" w14:textId="77777777" w:rsidR="00E601DE" w:rsidRPr="001269BC" w:rsidRDefault="00E601DE" w:rsidP="00E601DE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878D52" w14:textId="77777777" w:rsidR="00E601DE" w:rsidRPr="001269BC" w:rsidRDefault="00E601DE" w:rsidP="00E601DE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2F27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8CA9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Требуемое значение показателя, установленное заказчиком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D710A8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показателя, предлагаемое участником, необходимо заполнить табличную часть в дополнение к заявке</w:t>
            </w: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A6BEAC" w14:textId="77777777" w:rsidR="00E601DE" w:rsidRPr="001269BC" w:rsidRDefault="00E601DE" w:rsidP="00E601DE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475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FF4A47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49D17476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E601DE" w:rsidRPr="001269BC" w14:paraId="21F5E641" w14:textId="77777777" w:rsidTr="003F57AB">
        <w:trPr>
          <w:trHeight w:val="261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3AAD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C222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7089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1DF9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AA01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A5CC51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2541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2AE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9C5C5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B4FA60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10</w:t>
            </w:r>
          </w:p>
        </w:tc>
      </w:tr>
      <w:tr w:rsidR="00E601DE" w:rsidRPr="00D24B49" w14:paraId="7CB38C0C" w14:textId="77777777" w:rsidTr="003F57AB">
        <w:trPr>
          <w:trHeight w:val="315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19FC" w14:textId="77777777" w:rsidR="00E601DE" w:rsidRPr="001269BC" w:rsidRDefault="00E601DE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Cs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4190" w14:textId="4227BA8B" w:rsidR="00E601DE" w:rsidRPr="001269BC" w:rsidRDefault="00750038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Индикатор химический контроля эффективности очистки медицинских изделий</w:t>
            </w:r>
          </w:p>
          <w:p w14:paraId="092C2E5B" w14:textId="220B33C5" w:rsidR="00750038" w:rsidRPr="001269BC" w:rsidRDefault="00750038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21.20.23.111</w:t>
            </w:r>
          </w:p>
          <w:p w14:paraId="7B564FC1" w14:textId="039A7D01" w:rsidR="00750038" w:rsidRPr="001269BC" w:rsidRDefault="00750038" w:rsidP="00E601DE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7B7" w14:textId="77777777" w:rsidR="00E601DE" w:rsidRPr="001269BC" w:rsidRDefault="00E601DE" w:rsidP="00E601DE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EE940D6" w14:textId="6BB44528" w:rsidR="00E601DE" w:rsidRPr="001269BC" w:rsidRDefault="009237BB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Н</w:t>
            </w:r>
            <w:r w:rsidR="00750038"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азначение</w:t>
            </w:r>
          </w:p>
        </w:tc>
        <w:tc>
          <w:tcPr>
            <w:tcW w:w="25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56924EA" w14:textId="5E48CA8E" w:rsidR="00E601DE" w:rsidRPr="001269BC" w:rsidRDefault="00750038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позволяет выявить остатки крови, ржавчины, окислителей, стиральных порошков и других загрязнений на инструментах, после процесса проведения предстерилизационной очистки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  <w:vAlign w:val="center"/>
          </w:tcPr>
          <w:p w14:paraId="6DB9F04F" w14:textId="77777777" w:rsidR="00E601DE" w:rsidRPr="001269BC" w:rsidRDefault="00E601DE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F599" w14:textId="77777777" w:rsidR="00E601DE" w:rsidRPr="001269BC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8E9B77" w14:textId="77777777" w:rsidR="00E601DE" w:rsidRPr="001269BC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EF681" w14:textId="64BDADA5" w:rsidR="00E601DE" w:rsidRPr="001269BC" w:rsidRDefault="009237BB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37746" w14:textId="77777777" w:rsidR="00E601DE" w:rsidRPr="001269BC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3F57AB" w:rsidRPr="003F57AB" w14:paraId="04077721" w14:textId="77777777" w:rsidTr="003F57AB">
        <w:trPr>
          <w:trHeight w:val="128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B47B" w14:textId="77777777" w:rsidR="003F57AB" w:rsidRPr="001269BC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7993" w14:textId="77777777" w:rsidR="003F57AB" w:rsidRPr="001269BC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BA4C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AA6F" w14:textId="1D45CDCB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Объем раствора амидопирина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057" w14:textId="39201556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≥ 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36FF2E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5CAF" w14:textId="0A55DD33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sz w:val="20"/>
                <w:szCs w:val="20"/>
                <w:lang w:val="ru-RU"/>
              </w:rPr>
              <w:t>Кубический сантиметр;^миллилитр (см³;^мл)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8584D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05AB1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4052E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3F57AB" w14:paraId="73C2F7CF" w14:textId="77777777" w:rsidTr="003F57AB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D00E" w14:textId="77777777" w:rsidR="003F57AB" w:rsidRPr="001269BC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833B" w14:textId="77777777" w:rsidR="003F57AB" w:rsidRPr="001269BC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0F41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985" w14:textId="4A94461E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Объем раствора анилина солянокислого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4A08" w14:textId="1920AEB4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≥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790705" w14:textId="6FF1DFB4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3D27" w14:textId="5C5C264A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sz w:val="20"/>
                <w:szCs w:val="20"/>
                <w:lang w:val="ru-RU"/>
              </w:rPr>
              <w:t>Кубический сантиметр;^миллилитр (см³;^мл)</w:t>
            </w: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0890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ED8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58D7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9237BB" w:rsidRPr="00D24B49" w14:paraId="53E13EC0" w14:textId="77777777" w:rsidTr="003F57AB">
        <w:trPr>
          <w:trHeight w:val="137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C4DD" w14:textId="77777777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Cs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320F" w14:textId="77777777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  <w:r w:rsidRPr="001269BC">
              <w:rPr>
                <w:rFonts w:eastAsia="Calibri" w:cstheme="minorHAnsi"/>
                <w:sz w:val="20"/>
                <w:szCs w:val="20"/>
                <w:lang w:val="ru-RU"/>
              </w:rPr>
              <w:t>Индикатор химический контроля эффективности очистки медицинских изделий</w:t>
            </w:r>
          </w:p>
          <w:p w14:paraId="3BFC976B" w14:textId="02035514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  <w:r w:rsidRPr="001269BC">
              <w:rPr>
                <w:rFonts w:eastAsia="Calibri" w:cstheme="minorHAnsi"/>
                <w:sz w:val="20"/>
                <w:szCs w:val="20"/>
                <w:lang w:val="ru-RU"/>
              </w:rPr>
              <w:t>21.20.23.111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A61B" w14:textId="77777777" w:rsidR="009237BB" w:rsidRPr="001269BC" w:rsidRDefault="009237BB" w:rsidP="009237B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8764986" w14:textId="632D88D6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25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EF9336" w14:textId="47C4601C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позволяет выявить остатки щелочных моющих средств на инструментах после проведения предстерилизационной очистки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  <w:vAlign w:val="center"/>
          </w:tcPr>
          <w:p w14:paraId="3DEF706F" w14:textId="77777777" w:rsidR="009237BB" w:rsidRPr="001269BC" w:rsidRDefault="009237BB" w:rsidP="001269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28DE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19E9F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8A8" w14:textId="5C64112C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F81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</w:t>
            </w: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lastRenderedPageBreak/>
              <w:t>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9237BB" w:rsidRPr="00D24B49" w14:paraId="57FC1E32" w14:textId="77777777" w:rsidTr="003F57AB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3002" w14:textId="77777777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718E" w14:textId="77777777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0A3C" w14:textId="77777777" w:rsidR="009237BB" w:rsidRPr="001269BC" w:rsidRDefault="009237BB" w:rsidP="009237B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92BD" w14:textId="65EF1F3F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Порошок, расфасованный в стеклянные флаконы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28B6" w14:textId="68D83E35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15B5F7" w14:textId="7601E96A" w:rsidR="009237BB" w:rsidRPr="001269BC" w:rsidRDefault="001269BC" w:rsidP="001269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BB7D" w14:textId="4AD77728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6CA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14D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52CB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9237BB" w:rsidRPr="001269BC" w14:paraId="014A0483" w14:textId="77777777" w:rsidTr="003F57AB">
        <w:trPr>
          <w:trHeight w:val="549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4618" w14:textId="77777777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F012" w14:textId="77777777" w:rsidR="009237BB" w:rsidRPr="001269BC" w:rsidRDefault="009237BB" w:rsidP="009237B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A500" w14:textId="77777777" w:rsidR="009237BB" w:rsidRPr="001269BC" w:rsidRDefault="009237BB" w:rsidP="009237B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CF43" w14:textId="662B4E34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Фенолфталеин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0426" w14:textId="6F174D53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≥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3BF23C" w14:textId="50A86A3E" w:rsidR="009237BB" w:rsidRPr="001269BC" w:rsidRDefault="001269BC" w:rsidP="001269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5C3" w14:textId="521B03C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г</w:t>
            </w: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BFF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D88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D05A" w14:textId="77777777" w:rsidR="009237BB" w:rsidRPr="001269BC" w:rsidRDefault="009237BB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BB55A4" w:rsidRPr="003F57AB" w14:paraId="7186C267" w14:textId="77777777" w:rsidTr="00632141">
        <w:trPr>
          <w:trHeight w:val="549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D047" w14:textId="65D8C558" w:rsidR="00BB55A4" w:rsidRPr="001269BC" w:rsidRDefault="00BB55A4" w:rsidP="009237B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8CDB" w14:textId="77777777" w:rsidR="00BB55A4" w:rsidRPr="00D24B49" w:rsidRDefault="00BB55A4" w:rsidP="00D24B49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  <w:r w:rsidRPr="00D24B49">
              <w:rPr>
                <w:rFonts w:eastAsia="Calibri" w:cstheme="minorHAnsi"/>
                <w:sz w:val="20"/>
                <w:szCs w:val="20"/>
                <w:lang w:val="ru-RU"/>
              </w:rPr>
              <w:t>Шприц Жане</w:t>
            </w:r>
          </w:p>
          <w:p w14:paraId="7411E53E" w14:textId="66A86933" w:rsidR="00BB55A4" w:rsidRPr="001269BC" w:rsidRDefault="00BB55A4" w:rsidP="00D24B49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  <w:r w:rsidRPr="00D24B49">
              <w:rPr>
                <w:rFonts w:eastAsia="Calibri" w:cstheme="minorHAnsi"/>
                <w:sz w:val="20"/>
                <w:szCs w:val="20"/>
                <w:lang w:val="ru-RU"/>
              </w:rPr>
              <w:t>32.50.13.110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773A" w14:textId="77777777" w:rsidR="00BB55A4" w:rsidRPr="001269BC" w:rsidRDefault="00BB55A4" w:rsidP="009237B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E813" w14:textId="266A9203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BFBE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для промывания полостей</w:t>
            </w:r>
          </w:p>
          <w:p w14:paraId="4DABBF27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пациента, для проведения </w:t>
            </w:r>
          </w:p>
          <w:p w14:paraId="50D120EB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энтерального питания </w:t>
            </w:r>
          </w:p>
          <w:p w14:paraId="01E8CAD7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и введения через зонд </w:t>
            </w:r>
          </w:p>
          <w:p w14:paraId="5ABA4A0F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катетера специальных </w:t>
            </w:r>
          </w:p>
          <w:p w14:paraId="37B804E2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растворов, питательных </w:t>
            </w:r>
          </w:p>
          <w:p w14:paraId="29A01E01" w14:textId="77777777" w:rsidR="00BB55A4" w:rsidRPr="003F57AB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сред и лекарственных</w:t>
            </w:r>
          </w:p>
          <w:p w14:paraId="180A126C" w14:textId="7EABE646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препаратов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7173E7" w14:textId="167FF8F5" w:rsidR="00BB55A4" w:rsidRPr="001269BC" w:rsidRDefault="00BB55A4" w:rsidP="001269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475F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6FB47" w14:textId="243BE069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29EB1" w14:textId="70B2A5B4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EEC95" w14:textId="71C7BE92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BB55A4" w:rsidRPr="003F57AB" w14:paraId="09ED0269" w14:textId="77777777" w:rsidTr="00632141">
        <w:trPr>
          <w:trHeight w:val="535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53F0" w14:textId="77777777" w:rsidR="00BB55A4" w:rsidRDefault="00BB55A4" w:rsidP="009237B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C7D9" w14:textId="77777777" w:rsidR="00BB55A4" w:rsidRPr="00D24B49" w:rsidRDefault="00BB55A4" w:rsidP="00D24B49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A960" w14:textId="77777777" w:rsidR="00BB55A4" w:rsidRPr="001269BC" w:rsidRDefault="00BB55A4" w:rsidP="009237B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7DAC" w14:textId="171850F9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Градуированный объем шприца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195C" w14:textId="168B9D2B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≥ 1</w:t>
            </w: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5</w:t>
            </w: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5FAB27" w14:textId="32DE8059" w:rsidR="00BB55A4" w:rsidRPr="001269BC" w:rsidRDefault="00BB55A4" w:rsidP="001269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AAA5" w14:textId="2FDB5675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Кубический сантиметр;^миллилитр (см³;^мл)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04D9D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E596C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978D2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BB55A4" w:rsidRPr="003F57AB" w14:paraId="2B9AB2D1" w14:textId="77777777" w:rsidTr="00D66F26">
        <w:trPr>
          <w:trHeight w:val="7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8071" w14:textId="77777777" w:rsidR="00BB55A4" w:rsidRDefault="00BB55A4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7ACC" w14:textId="77777777" w:rsidR="00BB55A4" w:rsidRPr="00D24B49" w:rsidRDefault="00BB55A4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8E73" w14:textId="77777777" w:rsidR="00BB55A4" w:rsidRPr="001269BC" w:rsidRDefault="00BB55A4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6F1" w14:textId="5BF369F3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Одноразовый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D8FD" w14:textId="1D560D2C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5528CA" w14:textId="0A67667C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725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6905D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D02EC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5F37D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BB55A4" w:rsidRPr="003F57AB" w14:paraId="6036E3B2" w14:textId="77777777" w:rsidTr="00D66F26">
        <w:trPr>
          <w:trHeight w:val="7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54E9" w14:textId="77777777" w:rsidR="00BB55A4" w:rsidRDefault="00BB55A4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555F" w14:textId="77777777" w:rsidR="00BB55A4" w:rsidRPr="00D24B49" w:rsidRDefault="00BB55A4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F88C" w14:textId="77777777" w:rsidR="00BB55A4" w:rsidRPr="001269BC" w:rsidRDefault="00BB55A4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074B" w14:textId="64A9BDB0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Стерильность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2CA" w14:textId="09440C08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7963AE" w14:textId="23EA25F1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CAF3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3A3B8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CA2B6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E3EE" w14:textId="77777777" w:rsidR="00BB55A4" w:rsidRPr="001269BC" w:rsidRDefault="00BB55A4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BB55A4" w:rsidRPr="003F57AB" w14:paraId="08657DFA" w14:textId="77777777" w:rsidTr="00D66F26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3FD8" w14:textId="77777777" w:rsidR="00BB55A4" w:rsidRDefault="00BB55A4" w:rsidP="009237B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085A" w14:textId="77777777" w:rsidR="00BB55A4" w:rsidRPr="00D24B49" w:rsidRDefault="00BB55A4" w:rsidP="00D24B49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3817" w14:textId="77777777" w:rsidR="00BB55A4" w:rsidRPr="001269BC" w:rsidRDefault="00BB55A4" w:rsidP="009237B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A91" w14:textId="2F784F3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 xml:space="preserve">В соответствии с ГОСТ ISO 7886-1-2011 Шприцы инъекционные однократного применения стерильные. Часть 1. </w:t>
            </w: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lastRenderedPageBreak/>
              <w:t>Шприцы для ручного использования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38D8" w14:textId="01F90ACB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lastRenderedPageBreak/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E58AD7" w14:textId="39BA8686" w:rsidR="00BB55A4" w:rsidRPr="001269BC" w:rsidRDefault="00BB55A4" w:rsidP="001269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21CF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BE2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658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E42" w14:textId="77777777" w:rsidR="00BB55A4" w:rsidRPr="001269BC" w:rsidRDefault="00BB55A4" w:rsidP="009237B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1269BC" w14:paraId="37DB7848" w14:textId="77777777" w:rsidTr="00A530D0">
        <w:trPr>
          <w:trHeight w:val="549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109A" w14:textId="056A9485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1DC4" w14:textId="77777777" w:rsidR="003F57AB" w:rsidRPr="003F57AB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  <w:r w:rsidRPr="003F57AB">
              <w:rPr>
                <w:rFonts w:eastAsia="Calibri" w:cstheme="minorHAnsi"/>
                <w:sz w:val="20"/>
                <w:szCs w:val="20"/>
                <w:lang w:val="ru-RU"/>
              </w:rPr>
              <w:t>Мочеприемник прикроватный</w:t>
            </w:r>
          </w:p>
          <w:p w14:paraId="19F2B64B" w14:textId="49C0D2FA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  <w:r w:rsidRPr="003F57AB">
              <w:rPr>
                <w:rFonts w:eastAsia="Calibri" w:cstheme="minorHAnsi"/>
                <w:sz w:val="20"/>
                <w:szCs w:val="20"/>
                <w:lang w:val="ru-RU"/>
              </w:rPr>
              <w:t>32.50.50.141-00000020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26A1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979F" w14:textId="3629EA4D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>Длина соединительной трубки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A441" w14:textId="010E521C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>≥ 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A8FDE5" w14:textId="594A96F3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2171" w14:textId="2123D75A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см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CD16E" w14:textId="6CEAE6F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B3996" w14:textId="745AAA34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CF40D" w14:textId="58AF0AFE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</w:tr>
      <w:tr w:rsidR="003F57AB" w:rsidRPr="003F57AB" w14:paraId="70A96706" w14:textId="77777777" w:rsidTr="00A530D0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7E5D" w14:textId="77777777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5E3F" w14:textId="77777777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406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B8D" w14:textId="71A21AC6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Объем мешка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941A" w14:textId="0AE23A5D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4B883B" w14:textId="7F84002D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0A8" w14:textId="7A743B7F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Кубический сантиметр;^миллилитр (см³;^мл)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9D2FA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F8168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62A6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3F57AB" w14:paraId="079549CC" w14:textId="77777777" w:rsidTr="00A530D0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B595" w14:textId="77777777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004" w14:textId="77777777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AFF5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100F" w14:textId="716EB7F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ascii="Times New Roman" w:hAnsi="Times New Roman" w:cs="Times New Roman"/>
                <w:sz w:val="20"/>
                <w:lang w:val="ru-RU"/>
              </w:rPr>
              <w:t>Переходник для присоединения к катетеру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0948" w14:textId="3F94779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FDF655" w14:textId="374B9D13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rFonts w:eastAsia="Times New Roman" w:cstheme="minorHAnsi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95E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4080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D2E90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02FC3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3F57AB" w14:paraId="3290A65D" w14:textId="77777777" w:rsidTr="00A530D0">
        <w:trPr>
          <w:trHeight w:val="7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8382" w14:textId="77777777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DE21" w14:textId="77777777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1E7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838E" w14:textId="3DBCB53F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>Сливной кран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DA38" w14:textId="0B82001E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136518" w14:textId="76F52316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sz w:val="20"/>
                <w:szCs w:val="20"/>
                <w:lang w:val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FE3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61CF5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1C683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94B74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3F57AB" w14:paraId="717C93CF" w14:textId="77777777" w:rsidTr="00A530D0">
        <w:trPr>
          <w:trHeight w:val="7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9698" w14:textId="77777777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0A60" w14:textId="77777777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F7D0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D8D4" w14:textId="154B244A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>Стерильность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1701" w14:textId="7EBBF6DB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E960F8" w14:textId="35500585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sz w:val="20"/>
                <w:szCs w:val="20"/>
                <w:lang w:val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019A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C6648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CC33C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A77A3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3F57AB" w14:paraId="0637B2B1" w14:textId="77777777" w:rsidTr="00A530D0">
        <w:trPr>
          <w:trHeight w:val="7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2715" w14:textId="77777777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36FB" w14:textId="77777777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30BF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E913" w14:textId="0BFA36CF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 xml:space="preserve">Тип сливного клапана (крана) 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67FF" w14:textId="1915516F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>Т-образный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D6A9A2" w14:textId="59F082FA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sz w:val="20"/>
                <w:szCs w:val="20"/>
                <w:lang w:val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967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C3E2F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A5BC8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FBECE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  <w:tr w:rsidR="003F57AB" w:rsidRPr="003F57AB" w14:paraId="41B5DA58" w14:textId="77777777" w:rsidTr="00A530D0">
        <w:trPr>
          <w:trHeight w:val="70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837E" w14:textId="77777777" w:rsidR="003F57AB" w:rsidRDefault="003F57AB" w:rsidP="003F57AB">
            <w:pPr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62F3" w14:textId="77777777" w:rsidR="003F57AB" w:rsidRPr="00D24B49" w:rsidRDefault="003F57AB" w:rsidP="003F57AB">
            <w:pPr>
              <w:spacing w:before="0" w:beforeAutospacing="0" w:after="0" w:afterAutospacing="0"/>
              <w:jc w:val="center"/>
              <w:rPr>
                <w:rFonts w:eastAsia="Calibri" w:cs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C684" w14:textId="77777777" w:rsidR="003F57AB" w:rsidRPr="001269BC" w:rsidRDefault="003F57AB" w:rsidP="003F57AB">
            <w:pPr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7F50" w14:textId="61E1C592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B43D91">
              <w:rPr>
                <w:rFonts w:ascii="Times New Roman" w:hAnsi="Times New Roman" w:cs="Times New Roman"/>
                <w:sz w:val="20"/>
              </w:rPr>
              <w:t>Градуировка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CCDE" w14:textId="2D655F5C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9A5251" w14:textId="7ADD8B7B" w:rsidR="003F57AB" w:rsidRPr="003F57AB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3F57AB">
              <w:rPr>
                <w:sz w:val="20"/>
                <w:szCs w:val="20"/>
                <w:lang w:val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B608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B20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126A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314A" w14:textId="77777777" w:rsidR="003F57AB" w:rsidRPr="001269BC" w:rsidRDefault="003F57AB" w:rsidP="003F57AB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</w:tc>
      </w:tr>
    </w:tbl>
    <w:p w14:paraId="37A58C9A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left="567" w:right="-195" w:firstLine="851"/>
        <w:jc w:val="both"/>
        <w:textAlignment w:val="baseline"/>
        <w:rPr>
          <w:rFonts w:eastAsia="Times New Roman" w:cstheme="minorHAnsi"/>
          <w:b/>
          <w:bCs/>
          <w:kern w:val="3"/>
          <w:sz w:val="20"/>
          <w:szCs w:val="20"/>
          <w:lang w:val="ru-RU"/>
        </w:rPr>
      </w:pPr>
    </w:p>
    <w:p w14:paraId="650FBC4C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Times New Roman" w:cstheme="minorHAnsi"/>
          <w:kern w:val="3"/>
          <w:sz w:val="20"/>
          <w:szCs w:val="20"/>
          <w:lang w:val="ru-RU"/>
        </w:rPr>
      </w:pPr>
      <w:r w:rsidRPr="001269BC">
        <w:rPr>
          <w:rFonts w:eastAsia="Times New Roman" w:cstheme="minorHAnsi"/>
          <w:kern w:val="3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27B78CF9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Times New Roman" w:cstheme="minorHAnsi"/>
          <w:kern w:val="3"/>
          <w:sz w:val="20"/>
          <w:szCs w:val="20"/>
          <w:lang w:val="ru-RU"/>
        </w:rPr>
      </w:pPr>
      <w:r w:rsidRPr="001269BC">
        <w:rPr>
          <w:rFonts w:eastAsia="Times New Roman" w:cstheme="minorHAnsi"/>
          <w:kern w:val="3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47A7EC5F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b/>
          <w:kern w:val="3"/>
          <w:sz w:val="20"/>
          <w:szCs w:val="20"/>
          <w:lang w:val="ru-RU" w:eastAsia="ru-RU"/>
        </w:rPr>
      </w:pPr>
    </w:p>
    <w:p w14:paraId="1023D008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b/>
          <w:kern w:val="3"/>
          <w:sz w:val="20"/>
          <w:szCs w:val="20"/>
          <w:lang w:val="ru-RU" w:eastAsia="ru-RU"/>
        </w:rPr>
        <w:t xml:space="preserve">9. Требования к упаковке и маркировке товара: </w:t>
      </w: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48F07C60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</w:t>
      </w: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lastRenderedPageBreak/>
        <w:t xml:space="preserve">разгрузочных работах и хранении в течение гарантийного срока. Маркировка тары должна обеспечивать идентификацию товара. </w:t>
      </w:r>
    </w:p>
    <w:p w14:paraId="4CE054ED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5526F112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</w:p>
    <w:p w14:paraId="51FB2BBC" w14:textId="77777777" w:rsidR="00E601DE" w:rsidRPr="001269BC" w:rsidRDefault="00E601DE" w:rsidP="00E601DE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b/>
          <w:kern w:val="3"/>
          <w:sz w:val="20"/>
          <w:szCs w:val="20"/>
          <w:lang w:val="ru-RU" w:eastAsia="ru-RU"/>
        </w:rPr>
        <w:t>10. Требования к качеству:</w:t>
      </w: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2BC9B03A" w14:textId="77777777" w:rsidR="00E601DE" w:rsidRPr="001269BC" w:rsidRDefault="00E601DE" w:rsidP="00E601DE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737A6E3E" w14:textId="77777777" w:rsidR="00E601DE" w:rsidRPr="001269BC" w:rsidRDefault="00E601DE" w:rsidP="00E601DE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3AE4442C" w14:textId="77777777" w:rsidR="00E601DE" w:rsidRPr="001269BC" w:rsidRDefault="00E601DE" w:rsidP="00E601DE">
      <w:pPr>
        <w:widowControl w:val="0"/>
        <w:numPr>
          <w:ilvl w:val="0"/>
          <w:numId w:val="3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before="0" w:beforeAutospacing="0" w:after="0" w:afterAutospacing="0" w:line="276" w:lineRule="auto"/>
        <w:ind w:left="0"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 xml:space="preserve">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62182B5E" w14:textId="77777777" w:rsidR="00E601DE" w:rsidRPr="001269BC" w:rsidRDefault="00E601DE" w:rsidP="00E601DE">
      <w:pPr>
        <w:widowControl w:val="0"/>
        <w:numPr>
          <w:ilvl w:val="0"/>
          <w:numId w:val="3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before="0" w:beforeAutospacing="0" w:after="0" w:afterAutospacing="0" w:line="276" w:lineRule="auto"/>
        <w:ind w:left="0"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 xml:space="preserve">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544497C1" w14:textId="77777777" w:rsidR="00E601DE" w:rsidRPr="001269BC" w:rsidRDefault="00E601DE" w:rsidP="00E601DE">
      <w:pPr>
        <w:widowControl w:val="0"/>
        <w:shd w:val="clear" w:color="auto" w:fill="FFFFFF"/>
        <w:tabs>
          <w:tab w:val="left" w:pos="420"/>
        </w:tabs>
        <w:suppressAutoHyphens/>
        <w:autoSpaceDE w:val="0"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667EA273" w14:textId="77777777" w:rsidR="00E601DE" w:rsidRPr="001269BC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eastAsia="Arial Unicode MS" w:cstheme="minorHAnsi"/>
          <w:kern w:val="3"/>
          <w:sz w:val="20"/>
          <w:szCs w:val="20"/>
          <w:lang w:val="ru-RU" w:eastAsia="ru-RU"/>
        </w:rPr>
      </w:pPr>
      <w:r w:rsidRPr="001269BC">
        <w:rPr>
          <w:rFonts w:eastAsia="Arial Unicode MS" w:cstheme="minorHAnsi"/>
          <w:kern w:val="3"/>
          <w:sz w:val="20"/>
          <w:szCs w:val="20"/>
          <w:lang w:val="ru-RU" w:eastAsia="ru-RU"/>
        </w:rPr>
        <w:t>Ответственность за достоверность сведений о конкретных значениях показателей используемого товара, товарном знаке (при наличии), наименование страны происхождения товара (в случае установления заказчиком в извещении о проведении закупочной сессии), условий, запретов, ограничений допуска товаров, происходящих из иностранного государства или группы иностранных государств, в соответствии со статьей 14 Федерального закона от 05.04.2013 N2 44-ФЗ), указанных в заявке на участие в закупке, несет участник закупки.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1"/>
      </w:tblGrid>
      <w:tr w:rsidR="00E601DE" w:rsidRPr="00D24B49" w14:paraId="43A15644" w14:textId="77777777" w:rsidTr="0074379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14:paraId="232AFFBA" w14:textId="77777777" w:rsidR="00E601DE" w:rsidRPr="001269BC" w:rsidRDefault="00E601DE" w:rsidP="00E601DE">
            <w:pPr>
              <w:ind w:right="-195"/>
              <w:rPr>
                <w:rFonts w:eastAsia="Arial Unicode MS" w:cstheme="minorHAnsi"/>
                <w:b/>
                <w:kern w:val="3"/>
                <w:sz w:val="20"/>
                <w:szCs w:val="20"/>
                <w:lang w:val="ru-RU" w:eastAsia="ru-RU"/>
              </w:rPr>
            </w:pPr>
            <w:r w:rsidRPr="001269BC">
              <w:rPr>
                <w:rFonts w:eastAsia="Arial Unicode MS" w:cstheme="minorHAnsi"/>
                <w:b/>
                <w:kern w:val="3"/>
                <w:sz w:val="20"/>
                <w:szCs w:val="20"/>
                <w:lang w:val="ru-RU" w:eastAsia="ru-RU"/>
              </w:rPr>
              <w:t>Применение национального режима по ст. 14 Закона № 44-ФЗ</w:t>
            </w:r>
          </w:p>
        </w:tc>
      </w:tr>
      <w:tr w:rsidR="00E601DE" w:rsidRPr="00D24B49" w14:paraId="3D88B548" w14:textId="77777777" w:rsidTr="0074379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14:paraId="1F77446C" w14:textId="77777777" w:rsidR="00E601DE" w:rsidRPr="001269BC" w:rsidRDefault="00E601DE" w:rsidP="00E601DE">
            <w:pPr>
              <w:spacing w:before="0" w:beforeAutospacing="0" w:after="0" w:afterAutospacing="0"/>
              <w:ind w:right="-195"/>
              <w:rPr>
                <w:rFonts w:eastAsia="Arial Unicode MS" w:cstheme="minorHAnsi"/>
                <w:b/>
                <w:kern w:val="3"/>
                <w:sz w:val="20"/>
                <w:szCs w:val="20"/>
                <w:lang w:val="ru-RU" w:eastAsia="ru-RU"/>
              </w:rPr>
            </w:pPr>
            <w:r w:rsidRPr="001269BC">
              <w:rPr>
                <w:rFonts w:eastAsia="Arial Unicode MS" w:cstheme="minorHAnsi"/>
                <w:b/>
                <w:kern w:val="3"/>
                <w:sz w:val="20"/>
                <w:szCs w:val="20"/>
                <w:lang w:val="ru-RU" w:eastAsia="ru-RU"/>
              </w:rPr>
      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      </w:r>
          </w:p>
        </w:tc>
      </w:tr>
      <w:tr w:rsidR="00E601DE" w:rsidRPr="001269BC" w14:paraId="509DB7FD" w14:textId="77777777" w:rsidTr="0074379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5025" w:type="dxa"/>
              <w:tblInd w:w="16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89"/>
              <w:gridCol w:w="9072"/>
              <w:gridCol w:w="4564"/>
            </w:tblGrid>
            <w:tr w:rsidR="00E601DE" w:rsidRPr="00D24B49" w14:paraId="2391D1D6" w14:textId="77777777" w:rsidTr="00D7618D">
              <w:tc>
                <w:tcPr>
                  <w:tcW w:w="1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09F6106" w14:textId="77777777" w:rsidR="00E601DE" w:rsidRPr="001269BC" w:rsidRDefault="00E601DE" w:rsidP="00E601DE">
                  <w:pPr>
                    <w:spacing w:before="0" w:beforeAutospacing="0" w:after="0" w:afterAutospacing="0"/>
                    <w:jc w:val="center"/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1269BC"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  <w:t>Объект закупки</w:t>
                  </w: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D5A032A" w14:textId="77777777" w:rsidR="00E601DE" w:rsidRPr="001269BC" w:rsidRDefault="00E601DE" w:rsidP="00E601DE">
                  <w:pPr>
                    <w:spacing w:before="0" w:beforeAutospacing="0" w:after="0" w:afterAutospacing="0"/>
                    <w:jc w:val="center"/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1269BC"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  <w:t>Вид требования</w:t>
                  </w:r>
                </w:p>
              </w:tc>
              <w:tc>
                <w:tcPr>
                  <w:tcW w:w="45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1382FE2" w14:textId="77777777" w:rsidR="00E601DE" w:rsidRPr="001269BC" w:rsidRDefault="00E601DE" w:rsidP="00E601DE">
                  <w:pPr>
                    <w:spacing w:before="0" w:beforeAutospacing="0" w:after="0" w:afterAutospacing="0"/>
                    <w:jc w:val="center"/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1269BC"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  <w:t>Обоснование невозможности соблюдения запрета, ограничения</w:t>
                  </w:r>
                </w:p>
              </w:tc>
            </w:tr>
            <w:tr w:rsidR="00E601DE" w:rsidRPr="001269BC" w14:paraId="236F5A67" w14:textId="77777777" w:rsidTr="00D7618D">
              <w:tc>
                <w:tcPr>
                  <w:tcW w:w="1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C2BC554" w14:textId="6AFE154F" w:rsidR="00E601DE" w:rsidRPr="001269BC" w:rsidRDefault="009237BB" w:rsidP="00E601DE">
                  <w:pPr>
                    <w:spacing w:before="0" w:beforeAutospacing="0" w:after="0" w:afterAutospacing="0"/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1269BC"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  <w:t>21.20.23.111</w:t>
                  </w: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63DDF0A" w14:textId="77777777" w:rsidR="00E601DE" w:rsidRPr="001269BC" w:rsidRDefault="00E601DE" w:rsidP="00E601DE">
                  <w:pPr>
                    <w:spacing w:before="0" w:beforeAutospacing="0" w:after="0" w:afterAutospacing="0"/>
                    <w:rPr>
                      <w:rFonts w:eastAsia="Arial Unicode MS" w:cstheme="minorHAnsi"/>
                      <w:kern w:val="3"/>
                      <w:sz w:val="20"/>
                      <w:szCs w:val="20"/>
                      <w:highlight w:val="red"/>
                      <w:lang w:val="ru-RU" w:eastAsia="ru-RU"/>
                    </w:rPr>
                  </w:pPr>
                  <w:r w:rsidRPr="001269BC"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</w:t>
                  </w:r>
                </w:p>
              </w:tc>
              <w:tc>
                <w:tcPr>
                  <w:tcW w:w="45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EA24CF7" w14:textId="0CE6F2D2" w:rsidR="00E601DE" w:rsidRPr="001269BC" w:rsidRDefault="00582E1E" w:rsidP="00E601DE">
                  <w:pPr>
                    <w:spacing w:before="0" w:beforeAutospacing="0" w:after="0" w:afterAutospacing="0"/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1269BC">
                    <w:rPr>
                      <w:rFonts w:eastAsia="Arial Unicode MS" w:cstheme="minorHAnsi"/>
                      <w:kern w:val="3"/>
                      <w:sz w:val="20"/>
                      <w:szCs w:val="20"/>
                      <w:lang w:val="ru-RU" w:eastAsia="ru-RU"/>
                    </w:rPr>
                    <w:t>Ограничение для допуска иностранной продукции не применяются в закупках у единственного поставщика по пункту 4 части 1 статьи 93 Закона № 44-ФЗ. На основании пункта 2 части 4, пункта 2 части 5 статьи 14 Закона № 44-ФЗ</w:t>
                  </w:r>
                </w:p>
              </w:tc>
            </w:tr>
          </w:tbl>
          <w:p w14:paraId="01EBDD84" w14:textId="77777777" w:rsidR="00E601DE" w:rsidRPr="001269BC" w:rsidRDefault="00E601DE" w:rsidP="00E601DE">
            <w:pPr>
              <w:spacing w:before="0" w:beforeAutospacing="0" w:after="0" w:afterAutospacing="0"/>
              <w:rPr>
                <w:rFonts w:eastAsia="Arial Unicode MS" w:cstheme="minorHAnsi"/>
                <w:kern w:val="3"/>
                <w:sz w:val="20"/>
                <w:szCs w:val="20"/>
                <w:lang w:val="ru-RU" w:eastAsia="ru-RU"/>
              </w:rPr>
            </w:pPr>
          </w:p>
        </w:tc>
      </w:tr>
    </w:tbl>
    <w:p w14:paraId="32249324" w14:textId="4DA8571A" w:rsidR="00B24274" w:rsidRPr="001269BC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eastAsia="Arial Unicode MS" w:cstheme="minorHAnsi"/>
          <w:b/>
          <w:kern w:val="3"/>
          <w:sz w:val="20"/>
          <w:szCs w:val="20"/>
          <w:lang w:val="ru-RU" w:eastAsia="ru-RU"/>
        </w:rPr>
      </w:pPr>
    </w:p>
    <w:p w14:paraId="36B45243" w14:textId="77777777" w:rsidR="00F71FA2" w:rsidRPr="001269BC" w:rsidRDefault="00F71FA2" w:rsidP="00F71FA2">
      <w:pPr>
        <w:spacing w:before="0" w:beforeAutospacing="0" w:after="0" w:afterAutospacing="0"/>
        <w:jc w:val="center"/>
        <w:rPr>
          <w:rFonts w:eastAsia="Times New Roman" w:cstheme="minorHAnsi"/>
          <w:b/>
          <w:color w:val="000000"/>
          <w:sz w:val="20"/>
          <w:szCs w:val="20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1269BC" w14:paraId="284BCDA8" w14:textId="77777777" w:rsidTr="00F71FA2">
        <w:tc>
          <w:tcPr>
            <w:tcW w:w="4189" w:type="dxa"/>
            <w:shd w:val="clear" w:color="auto" w:fill="auto"/>
          </w:tcPr>
          <w:p w14:paraId="3EC4A676" w14:textId="77777777" w:rsidR="00F71FA2" w:rsidRPr="001269BC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  <w:bookmarkStart w:id="0" w:name="_Hlk236664382"/>
            <w:r w:rsidRPr="001269BC"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1932D9B5" w14:textId="77777777" w:rsidR="00F71FA2" w:rsidRPr="001269BC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4ED6AA41" w14:textId="77777777" w:rsidR="00F71FA2" w:rsidRPr="001269BC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1C4E4D9E" w14:textId="77777777" w:rsidR="00F71FA2" w:rsidRPr="001269BC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03045D40" w14:textId="77777777" w:rsidR="00F71FA2" w:rsidRPr="001269BC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597A123A" w14:textId="77777777" w:rsidR="00F71FA2" w:rsidRPr="001269BC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3B1A1AD5" w14:textId="77777777" w:rsidR="00F71FA2" w:rsidRPr="001269BC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73842D1A" w14:textId="77777777" w:rsidR="00F71FA2" w:rsidRPr="001269BC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30C3227A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«</w:t>
            </w:r>
            <w:r w:rsidRPr="001269BC"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  <w:t>Поставщик»</w:t>
            </w:r>
          </w:p>
          <w:p w14:paraId="490E68AE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48D2A431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53F1C27E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7CBF3BAE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4F616F3B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67F50F5C" w14:textId="77777777" w:rsidR="00F71FA2" w:rsidRPr="001269BC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___________________________/_________________ /</w:t>
            </w:r>
          </w:p>
          <w:p w14:paraId="3F5B2FF6" w14:textId="77777777" w:rsidR="00F71FA2" w:rsidRPr="001269BC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М.П.</w:t>
            </w:r>
          </w:p>
        </w:tc>
      </w:tr>
      <w:bookmarkEnd w:id="0"/>
    </w:tbl>
    <w:p w14:paraId="7F1D5EF9" w14:textId="77777777" w:rsidR="007205AF" w:rsidRDefault="007205AF" w:rsidP="007205AF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7205AF" w:rsidSect="00C91E9F">
          <w:pgSz w:w="16839" w:h="11907" w:orient="landscape"/>
          <w:pgMar w:top="708" w:right="709" w:bottom="993" w:left="709" w:header="720" w:footer="720" w:gutter="0"/>
          <w:cols w:space="720"/>
          <w:docGrid w:linePitch="299"/>
        </w:sectPr>
      </w:pPr>
    </w:p>
    <w:p w14:paraId="24D1787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lastRenderedPageBreak/>
        <w:t>Приложение № 3</w:t>
      </w:r>
    </w:p>
    <w:p w14:paraId="1307000A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№ _</w:t>
      </w:r>
    </w:p>
    <w:p w14:paraId="0E9949D1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от «_»  2026 г.</w:t>
      </w:r>
    </w:p>
    <w:p w14:paraId="29B183A9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A14AEBB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Акт приемки (ф.0510452)</w:t>
      </w:r>
    </w:p>
    <w:p w14:paraId="2680089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8D6355E" w14:textId="05BEA6FB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7205AF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 xml:space="preserve"> прилагается отдельным файлом</w:t>
      </w:r>
    </w:p>
    <w:p w14:paraId="6CCA0693" w14:textId="77777777" w:rsidR="000F519D" w:rsidRDefault="000F519D" w:rsidP="007205A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EC6B4C" w:rsidRPr="001269BC" w14:paraId="54330DED" w14:textId="77777777" w:rsidTr="00743791">
        <w:tc>
          <w:tcPr>
            <w:tcW w:w="4189" w:type="dxa"/>
            <w:shd w:val="clear" w:color="auto" w:fill="auto"/>
          </w:tcPr>
          <w:p w14:paraId="60B552BF" w14:textId="77777777" w:rsidR="00EC6B4C" w:rsidRPr="001269BC" w:rsidRDefault="00EC6B4C" w:rsidP="00743791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27345C2E" w14:textId="77777777" w:rsidR="00EC6B4C" w:rsidRPr="001269BC" w:rsidRDefault="00EC6B4C" w:rsidP="00743791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1EC10EAE" w14:textId="77777777" w:rsidR="00EC6B4C" w:rsidRPr="001269BC" w:rsidRDefault="00EC6B4C" w:rsidP="00743791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6F5CE500" w14:textId="77777777" w:rsidR="00EC6B4C" w:rsidRPr="001269BC" w:rsidRDefault="00EC6B4C" w:rsidP="00743791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59CA2F41" w14:textId="77777777" w:rsidR="00EC6B4C" w:rsidRPr="001269BC" w:rsidRDefault="00EC6B4C" w:rsidP="00743791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3C83AD00" w14:textId="77777777" w:rsidR="00EC6B4C" w:rsidRPr="001269BC" w:rsidRDefault="00EC6B4C" w:rsidP="00743791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2290B16B" w14:textId="77777777" w:rsidR="00EC6B4C" w:rsidRPr="001269BC" w:rsidRDefault="00EC6B4C" w:rsidP="00743791">
            <w:pPr>
              <w:widowControl w:val="0"/>
              <w:spacing w:before="0" w:beforeAutospacing="0" w:after="0" w:afterAutospacing="0"/>
              <w:jc w:val="both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23F3163D" w14:textId="77777777" w:rsidR="00EC6B4C" w:rsidRPr="001269BC" w:rsidRDefault="00EC6B4C" w:rsidP="00743791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3FA8D6C3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«</w:t>
            </w:r>
            <w:r w:rsidRPr="001269BC">
              <w:rPr>
                <w:rFonts w:eastAsia="Times New Roman" w:cstheme="minorHAnsi"/>
                <w:b/>
                <w:sz w:val="20"/>
                <w:szCs w:val="20"/>
                <w:lang w:val="ru-RU" w:eastAsia="ru-RU"/>
              </w:rPr>
              <w:t>Поставщик»</w:t>
            </w:r>
          </w:p>
          <w:p w14:paraId="4B43BDF2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00DAD538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663272D3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386BEC4F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1F5567F8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</w:p>
          <w:p w14:paraId="2A8263B2" w14:textId="77777777" w:rsidR="00EC6B4C" w:rsidRPr="001269BC" w:rsidRDefault="00EC6B4C" w:rsidP="00743791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___________________________/_________________ /</w:t>
            </w:r>
          </w:p>
          <w:p w14:paraId="67376BE5" w14:textId="77777777" w:rsidR="00EC6B4C" w:rsidRPr="001269BC" w:rsidRDefault="00EC6B4C" w:rsidP="00743791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eastAsia="Times New Roman" w:cstheme="minorHAnsi"/>
                <w:sz w:val="20"/>
                <w:szCs w:val="20"/>
                <w:lang w:val="ru-RU" w:eastAsia="ru-RU"/>
              </w:rPr>
            </w:pPr>
            <w:r w:rsidRPr="001269BC">
              <w:rPr>
                <w:rFonts w:eastAsia="Times New Roman" w:cstheme="minorHAnsi"/>
                <w:sz w:val="20"/>
                <w:szCs w:val="20"/>
                <w:lang w:val="ru-RU" w:eastAsia="ru-RU"/>
              </w:rPr>
              <w:t>М.П.</w:t>
            </w:r>
          </w:p>
        </w:tc>
      </w:tr>
    </w:tbl>
    <w:p w14:paraId="1D6B34C8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4D4AE67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E3385C6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205AF" w:rsidSect="007205AF">
      <w:pgSz w:w="11907" w:h="16839"/>
      <w:pgMar w:top="709" w:right="708" w:bottom="70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 w15:restartNumberingAfterBreak="0">
    <w:nsid w:val="1FFD5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80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B7579"/>
    <w:rsid w:val="000F1CA1"/>
    <w:rsid w:val="000F519D"/>
    <w:rsid w:val="000F7161"/>
    <w:rsid w:val="00107417"/>
    <w:rsid w:val="00114F2F"/>
    <w:rsid w:val="00115018"/>
    <w:rsid w:val="001269BC"/>
    <w:rsid w:val="00156948"/>
    <w:rsid w:val="00175D44"/>
    <w:rsid w:val="001A44B3"/>
    <w:rsid w:val="002D33B1"/>
    <w:rsid w:val="002D3591"/>
    <w:rsid w:val="002F3C1E"/>
    <w:rsid w:val="003514A0"/>
    <w:rsid w:val="003A1B47"/>
    <w:rsid w:val="003F57AB"/>
    <w:rsid w:val="004F7E17"/>
    <w:rsid w:val="00532A09"/>
    <w:rsid w:val="00533ED2"/>
    <w:rsid w:val="00582E1E"/>
    <w:rsid w:val="005A05CE"/>
    <w:rsid w:val="00637EF2"/>
    <w:rsid w:val="00653AF6"/>
    <w:rsid w:val="007205AF"/>
    <w:rsid w:val="00750038"/>
    <w:rsid w:val="00754E86"/>
    <w:rsid w:val="00882C33"/>
    <w:rsid w:val="008E5ACB"/>
    <w:rsid w:val="008F1C14"/>
    <w:rsid w:val="009237BB"/>
    <w:rsid w:val="009843A3"/>
    <w:rsid w:val="009A45A0"/>
    <w:rsid w:val="00A150D7"/>
    <w:rsid w:val="00A36139"/>
    <w:rsid w:val="00A37AB3"/>
    <w:rsid w:val="00A568EA"/>
    <w:rsid w:val="00B24274"/>
    <w:rsid w:val="00B409DD"/>
    <w:rsid w:val="00B44DD7"/>
    <w:rsid w:val="00B73A5A"/>
    <w:rsid w:val="00B9633A"/>
    <w:rsid w:val="00BB55A4"/>
    <w:rsid w:val="00BF4368"/>
    <w:rsid w:val="00C06C4A"/>
    <w:rsid w:val="00C91E9F"/>
    <w:rsid w:val="00CA6ABC"/>
    <w:rsid w:val="00CF3BB1"/>
    <w:rsid w:val="00D24B49"/>
    <w:rsid w:val="00D57FA8"/>
    <w:rsid w:val="00D7618D"/>
    <w:rsid w:val="00D86FF0"/>
    <w:rsid w:val="00DA35B9"/>
    <w:rsid w:val="00DB1AD3"/>
    <w:rsid w:val="00E438A1"/>
    <w:rsid w:val="00E524A9"/>
    <w:rsid w:val="00E601DE"/>
    <w:rsid w:val="00E6607A"/>
    <w:rsid w:val="00EC6B4C"/>
    <w:rsid w:val="00F01E19"/>
    <w:rsid w:val="00F06AB3"/>
    <w:rsid w:val="00F71FA2"/>
    <w:rsid w:val="00FB1FF0"/>
    <w:rsid w:val="00FE610B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1393"/>
  <w15:docId w15:val="{689986BB-FB1C-4DC7-981C-4D3B793D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3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A35B9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DA3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DA35B9"/>
    <w:pPr>
      <w:ind w:left="720"/>
      <w:contextualSpacing/>
    </w:pPr>
  </w:style>
  <w:style w:type="table" w:styleId="a5">
    <w:name w:val="Table Grid"/>
    <w:basedOn w:val="a1"/>
    <w:uiPriority w:val="59"/>
    <w:rsid w:val="00F71FA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3A1B47"/>
    <w:rPr>
      <w:sz w:val="16"/>
      <w:szCs w:val="16"/>
    </w:rPr>
  </w:style>
  <w:style w:type="paragraph" w:customStyle="1" w:styleId="11">
    <w:name w:val="Текст примечания1"/>
    <w:basedOn w:val="a"/>
    <w:next w:val="a7"/>
    <w:link w:val="a8"/>
    <w:uiPriority w:val="99"/>
    <w:semiHidden/>
    <w:unhideWhenUsed/>
    <w:rsid w:val="003A1B47"/>
    <w:pPr>
      <w:spacing w:before="0" w:beforeAutospacing="0" w:after="200" w:afterAutospacing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1"/>
    <w:uiPriority w:val="99"/>
    <w:semiHidden/>
    <w:rsid w:val="003A1B47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3A1B47"/>
    <w:rPr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rsid w:val="003A1B4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75D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D44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5"/>
    <w:uiPriority w:val="39"/>
    <w:rsid w:val="008F1C14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636BB-EE5D-4A31-A6B6-98002595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5684</Words>
  <Characters>32404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>Подготовлено экспертами Группы Актион</dc:description>
  <cp:lastModifiedBy>User</cp:lastModifiedBy>
  <cp:revision>5</cp:revision>
  <dcterms:created xsi:type="dcterms:W3CDTF">2026-08-03T06:47:00Z</dcterms:created>
  <dcterms:modified xsi:type="dcterms:W3CDTF">2026-08-10T01:51:00Z</dcterms:modified>
</cp:coreProperties>
</file>